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B1890" w14:textId="62822F80" w:rsidR="00DE5FF1" w:rsidRDefault="00A418A6" w:rsidP="00DE5FF1">
      <w:pPr>
        <w:pStyle w:val="Title"/>
        <w:spacing w:after="200" w:line="480" w:lineRule="auto"/>
        <w:jc w:val="right"/>
      </w:pPr>
      <w:r>
        <w:rPr>
          <w:noProof/>
          <w:lang w:eastAsia="en-GB"/>
        </w:rPr>
        <w:drawing>
          <wp:inline distT="0" distB="0" distL="0" distR="0" wp14:anchorId="5DABC404" wp14:editId="1BD6F6FB">
            <wp:extent cx="1216660" cy="485140"/>
            <wp:effectExtent l="0" t="0" r="2540" b="0"/>
            <wp:docPr id="1254320127" name="Picture 1254320127" descr="Luton Council logo" title="Luton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16660" cy="485140"/>
                    </a:xfrm>
                    <a:prstGeom prst="rect">
                      <a:avLst/>
                    </a:prstGeom>
                  </pic:spPr>
                </pic:pic>
              </a:graphicData>
            </a:graphic>
          </wp:inline>
        </w:drawing>
      </w:r>
      <w:bookmarkStart w:id="0" w:name="_Toc50977481"/>
    </w:p>
    <w:p w14:paraId="49C4E433" w14:textId="0DB8D4F0" w:rsidR="002A1019" w:rsidRDefault="005B6178" w:rsidP="00A418A6">
      <w:pPr>
        <w:pStyle w:val="Title"/>
      </w:pPr>
      <w:r>
        <w:t>The Finance Governor Guide</w:t>
      </w:r>
    </w:p>
    <w:p w14:paraId="06CDC1A0" w14:textId="77777777" w:rsidR="005B6178" w:rsidRPr="005B6178" w:rsidRDefault="005B6178" w:rsidP="005B6178"/>
    <w:p w14:paraId="4DC5DA3E" w14:textId="3D177934" w:rsidR="007222DC" w:rsidRPr="007222DC" w:rsidRDefault="005B6178" w:rsidP="007222DC">
      <w:pPr>
        <w:pStyle w:val="Heading1"/>
      </w:pPr>
      <w:r>
        <w:t>LMS Finance Team</w:t>
      </w:r>
    </w:p>
    <w:bookmarkEnd w:id="0"/>
    <w:p w14:paraId="69C13C05" w14:textId="77777777" w:rsidR="0094517A" w:rsidRDefault="0094517A" w:rsidP="249E022D">
      <w:pPr>
        <w:pStyle w:val="Subtitle"/>
        <w:rPr>
          <w:b/>
          <w:bCs/>
        </w:rPr>
      </w:pPr>
    </w:p>
    <w:p w14:paraId="2050DF8E" w14:textId="386CC318" w:rsidR="004D4E4A" w:rsidRDefault="249E022D" w:rsidP="249E022D">
      <w:pPr>
        <w:pStyle w:val="Subtitle"/>
      </w:pPr>
      <w:r w:rsidRPr="249E022D">
        <w:rPr>
          <w:b/>
          <w:bCs/>
        </w:rPr>
        <w:t>Author:</w:t>
      </w:r>
      <w:r>
        <w:t xml:space="preserve"> </w:t>
      </w:r>
      <w:r w:rsidR="00844CD3">
        <w:t xml:space="preserve"> </w:t>
      </w:r>
      <w:r w:rsidR="005B6178">
        <w:t>Shirley Chin</w:t>
      </w:r>
    </w:p>
    <w:p w14:paraId="7F9C7918" w14:textId="259FE17B" w:rsidR="249E022D" w:rsidRDefault="249E022D" w:rsidP="00440A4F">
      <w:pPr>
        <w:pStyle w:val="Subtitle"/>
      </w:pPr>
      <w:r w:rsidRPr="249E022D">
        <w:rPr>
          <w:b/>
          <w:bCs/>
        </w:rPr>
        <w:t>Contact:</w:t>
      </w:r>
      <w:r w:rsidR="00844CD3">
        <w:t xml:space="preserve"> </w:t>
      </w:r>
      <w:r w:rsidR="005B6178">
        <w:t>Shirley.chin@luton.gov.uk</w:t>
      </w:r>
    </w:p>
    <w:p w14:paraId="6928CE96" w14:textId="0D17C9AD" w:rsidR="004D4E4A" w:rsidRDefault="1A7DE27A" w:rsidP="1A7DE27A">
      <w:pPr>
        <w:pStyle w:val="Subtitle"/>
      </w:pPr>
      <w:r w:rsidRPr="1A7DE27A">
        <w:rPr>
          <w:b/>
          <w:bCs/>
        </w:rPr>
        <w:t>Version:</w:t>
      </w:r>
      <w:r>
        <w:t xml:space="preserve"> 1.</w:t>
      </w:r>
      <w:r w:rsidR="007222DC">
        <w:t>0</w:t>
      </w:r>
      <w:r>
        <w:t xml:space="preserve"> (</w:t>
      </w:r>
      <w:r w:rsidR="00B205C3">
        <w:t>p</w:t>
      </w:r>
      <w:r>
        <w:t>ublished)</w:t>
      </w:r>
    </w:p>
    <w:p w14:paraId="2FCFCCF4" w14:textId="660E70A4" w:rsidR="000E6E3F" w:rsidRDefault="1A7DE27A" w:rsidP="00340480">
      <w:pPr>
        <w:pStyle w:val="Subtitle"/>
      </w:pPr>
      <w:r w:rsidRPr="1A7DE27A">
        <w:rPr>
          <w:b/>
          <w:bCs/>
        </w:rPr>
        <w:t>Last updated:</w:t>
      </w:r>
      <w:r>
        <w:t xml:space="preserve"> </w:t>
      </w:r>
      <w:r w:rsidR="005B6178">
        <w:t>27/8/21</w:t>
      </w:r>
    </w:p>
    <w:bookmarkStart w:id="1" w:name="_Toc50977482" w:displacedByCustomXml="next"/>
    <w:bookmarkStart w:id="2" w:name="_Toc50975860" w:displacedByCustomXml="next"/>
    <w:bookmarkStart w:id="3" w:name="_Toc33615489" w:displacedByCustomXml="next"/>
    <w:sdt>
      <w:sdtPr>
        <w:rPr>
          <w:rFonts w:eastAsiaTheme="minorEastAsia" w:cstheme="minorBidi"/>
          <w:color w:val="auto"/>
          <w:sz w:val="24"/>
          <w:szCs w:val="22"/>
        </w:rPr>
        <w:id w:val="-1376155019"/>
        <w:docPartObj>
          <w:docPartGallery w:val="Table of Contents"/>
          <w:docPartUnique/>
        </w:docPartObj>
      </w:sdtPr>
      <w:sdtEndPr>
        <w:rPr>
          <w:rFonts w:eastAsiaTheme="majorEastAsia" w:cstheme="majorBidi"/>
          <w:noProof/>
          <w:color w:val="5F2167"/>
          <w:sz w:val="36"/>
          <w:szCs w:val="28"/>
        </w:rPr>
      </w:sdtEndPr>
      <w:sdtContent>
        <w:p w14:paraId="6233C929" w14:textId="77777777" w:rsidR="005B6178" w:rsidRDefault="000907C1" w:rsidP="0094517A">
          <w:pPr>
            <w:pStyle w:val="Heading1"/>
            <w:spacing w:before="500"/>
          </w:pPr>
          <w:r>
            <w:t>Contents</w:t>
          </w:r>
          <w:bookmarkEnd w:id="3"/>
          <w:bookmarkEnd w:id="2"/>
          <w:bookmarkEnd w:id="1"/>
        </w:p>
        <w:p w14:paraId="634C2500" w14:textId="77777777" w:rsidR="005B6178" w:rsidRPr="00977B00" w:rsidRDefault="005B6178" w:rsidP="005B6178">
          <w:pPr>
            <w:autoSpaceDE w:val="0"/>
            <w:autoSpaceDN w:val="0"/>
            <w:adjustRightInd w:val="0"/>
            <w:spacing w:after="0" w:line="240" w:lineRule="auto"/>
            <w:rPr>
              <w:rFonts w:cs="Arial"/>
              <w:color w:val="000000"/>
              <w:sz w:val="28"/>
              <w:szCs w:val="28"/>
            </w:rPr>
          </w:pPr>
          <w:r w:rsidRPr="00977B00">
            <w:rPr>
              <w:rFonts w:cs="Arial"/>
              <w:color w:val="000000"/>
              <w:sz w:val="28"/>
              <w:szCs w:val="28"/>
            </w:rPr>
            <w:t>This guide provides an introduction to governors’ duties and</w:t>
          </w:r>
        </w:p>
        <w:p w14:paraId="7B345B9F" w14:textId="77777777" w:rsidR="005B6178" w:rsidRPr="00977B00" w:rsidRDefault="005B6178" w:rsidP="005B6178">
          <w:pPr>
            <w:autoSpaceDE w:val="0"/>
            <w:autoSpaceDN w:val="0"/>
            <w:adjustRightInd w:val="0"/>
            <w:spacing w:after="0" w:line="240" w:lineRule="auto"/>
            <w:rPr>
              <w:rFonts w:cs="Arial"/>
              <w:color w:val="000000"/>
              <w:sz w:val="28"/>
              <w:szCs w:val="28"/>
            </w:rPr>
          </w:pPr>
          <w:proofErr w:type="gramStart"/>
          <w:r w:rsidRPr="00977B00">
            <w:rPr>
              <w:rFonts w:cs="Arial"/>
              <w:color w:val="000000"/>
              <w:sz w:val="28"/>
              <w:szCs w:val="28"/>
            </w:rPr>
            <w:t>responsibilities</w:t>
          </w:r>
          <w:proofErr w:type="gramEnd"/>
          <w:r w:rsidRPr="00977B00">
            <w:rPr>
              <w:rFonts w:cs="Arial"/>
              <w:color w:val="000000"/>
              <w:sz w:val="28"/>
              <w:szCs w:val="28"/>
            </w:rPr>
            <w:t xml:space="preserve"> relating to school financial management.</w:t>
          </w:r>
        </w:p>
        <w:p w14:paraId="22ABCECF" w14:textId="77777777" w:rsidR="005B6178" w:rsidRPr="00977B00" w:rsidRDefault="005B6178" w:rsidP="005B6178">
          <w:pPr>
            <w:autoSpaceDE w:val="0"/>
            <w:autoSpaceDN w:val="0"/>
            <w:adjustRightInd w:val="0"/>
            <w:spacing w:after="0" w:line="240" w:lineRule="auto"/>
            <w:rPr>
              <w:rFonts w:cs="Arial"/>
              <w:color w:val="000000"/>
              <w:sz w:val="28"/>
              <w:szCs w:val="28"/>
            </w:rPr>
          </w:pPr>
        </w:p>
        <w:p w14:paraId="3429B258" w14:textId="77777777" w:rsidR="005B6178" w:rsidRPr="00977B00" w:rsidRDefault="005B6178" w:rsidP="005B6178">
          <w:pPr>
            <w:autoSpaceDE w:val="0"/>
            <w:autoSpaceDN w:val="0"/>
            <w:adjustRightInd w:val="0"/>
            <w:spacing w:after="0" w:line="240" w:lineRule="auto"/>
            <w:rPr>
              <w:rFonts w:cs="Arial"/>
              <w:color w:val="000000"/>
              <w:sz w:val="28"/>
              <w:szCs w:val="28"/>
            </w:rPr>
          </w:pPr>
          <w:r w:rsidRPr="00977B00">
            <w:rPr>
              <w:rFonts w:cs="Arial"/>
              <w:color w:val="000000"/>
              <w:sz w:val="28"/>
              <w:szCs w:val="28"/>
            </w:rPr>
            <w:t>The guide is set out in 7 sections:</w:t>
          </w:r>
        </w:p>
        <w:p w14:paraId="3EAB96F6" w14:textId="77777777" w:rsidR="005B6178" w:rsidRPr="00977B00" w:rsidRDefault="005B6178" w:rsidP="005B6178">
          <w:pPr>
            <w:autoSpaceDE w:val="0"/>
            <w:autoSpaceDN w:val="0"/>
            <w:adjustRightInd w:val="0"/>
            <w:spacing w:after="0" w:line="240" w:lineRule="auto"/>
            <w:rPr>
              <w:rFonts w:cs="Arial"/>
              <w:b/>
              <w:bCs/>
              <w:color w:val="000000"/>
              <w:sz w:val="28"/>
              <w:szCs w:val="28"/>
            </w:rPr>
          </w:pPr>
        </w:p>
        <w:p w14:paraId="57CB2FA9" w14:textId="77777777" w:rsidR="005B6178" w:rsidRPr="00977B00" w:rsidRDefault="005B6178" w:rsidP="005B6178">
          <w:pPr>
            <w:autoSpaceDE w:val="0"/>
            <w:autoSpaceDN w:val="0"/>
            <w:adjustRightInd w:val="0"/>
            <w:spacing w:after="0" w:line="240" w:lineRule="auto"/>
            <w:rPr>
              <w:rFonts w:cs="Arial"/>
              <w:b/>
              <w:bCs/>
              <w:color w:val="000000"/>
              <w:sz w:val="28"/>
              <w:szCs w:val="28"/>
            </w:rPr>
          </w:pPr>
          <w:r w:rsidRPr="00977B00">
            <w:rPr>
              <w:rFonts w:cs="Arial"/>
              <w:b/>
              <w:bCs/>
              <w:color w:val="000000"/>
              <w:sz w:val="28"/>
              <w:szCs w:val="28"/>
            </w:rPr>
            <w:t>1. Roles and Responsibilities of Governing Bodies</w:t>
          </w:r>
        </w:p>
        <w:p w14:paraId="28F04D7F" w14:textId="77777777" w:rsidR="005B6178" w:rsidRPr="00977B00" w:rsidRDefault="005B6178" w:rsidP="005B6178">
          <w:pPr>
            <w:autoSpaceDE w:val="0"/>
            <w:autoSpaceDN w:val="0"/>
            <w:adjustRightInd w:val="0"/>
            <w:spacing w:after="0" w:line="240" w:lineRule="auto"/>
            <w:rPr>
              <w:rFonts w:cs="Arial"/>
              <w:b/>
              <w:bCs/>
              <w:color w:val="000000"/>
              <w:sz w:val="28"/>
              <w:szCs w:val="28"/>
            </w:rPr>
          </w:pPr>
        </w:p>
        <w:p w14:paraId="25D9D894" w14:textId="77777777" w:rsidR="005B6178" w:rsidRPr="00977B00" w:rsidRDefault="005B6178" w:rsidP="005B6178">
          <w:pPr>
            <w:autoSpaceDE w:val="0"/>
            <w:autoSpaceDN w:val="0"/>
            <w:adjustRightInd w:val="0"/>
            <w:spacing w:after="0" w:line="240" w:lineRule="auto"/>
            <w:rPr>
              <w:rFonts w:cs="Arial"/>
              <w:b/>
              <w:bCs/>
              <w:color w:val="000000"/>
              <w:sz w:val="28"/>
              <w:szCs w:val="28"/>
            </w:rPr>
          </w:pPr>
        </w:p>
        <w:p w14:paraId="31567EA2" w14:textId="77777777" w:rsidR="005B6178" w:rsidRPr="00977B00" w:rsidRDefault="005B6178" w:rsidP="005B6178">
          <w:pPr>
            <w:autoSpaceDE w:val="0"/>
            <w:autoSpaceDN w:val="0"/>
            <w:adjustRightInd w:val="0"/>
            <w:spacing w:after="0" w:line="240" w:lineRule="auto"/>
            <w:rPr>
              <w:rFonts w:cs="Arial"/>
              <w:b/>
              <w:bCs/>
              <w:color w:val="000000"/>
              <w:sz w:val="28"/>
              <w:szCs w:val="28"/>
            </w:rPr>
          </w:pPr>
          <w:r w:rsidRPr="00977B00">
            <w:rPr>
              <w:rFonts w:cs="Arial"/>
              <w:b/>
              <w:bCs/>
              <w:color w:val="000000"/>
              <w:sz w:val="28"/>
              <w:szCs w:val="28"/>
            </w:rPr>
            <w:t>2. Planning and Budget Setting</w:t>
          </w:r>
        </w:p>
        <w:p w14:paraId="5E44D0A9" w14:textId="77777777" w:rsidR="005B6178" w:rsidRPr="00977B00" w:rsidRDefault="005B6178" w:rsidP="005B6178">
          <w:pPr>
            <w:autoSpaceDE w:val="0"/>
            <w:autoSpaceDN w:val="0"/>
            <w:adjustRightInd w:val="0"/>
            <w:spacing w:after="0" w:line="240" w:lineRule="auto"/>
            <w:rPr>
              <w:rFonts w:cs="Arial"/>
              <w:b/>
              <w:bCs/>
              <w:color w:val="000000"/>
              <w:sz w:val="28"/>
              <w:szCs w:val="28"/>
            </w:rPr>
          </w:pPr>
        </w:p>
        <w:p w14:paraId="1105CBFF" w14:textId="77777777" w:rsidR="005B6178" w:rsidRPr="00977B00" w:rsidRDefault="005B6178" w:rsidP="005B6178">
          <w:pPr>
            <w:autoSpaceDE w:val="0"/>
            <w:autoSpaceDN w:val="0"/>
            <w:adjustRightInd w:val="0"/>
            <w:spacing w:after="0" w:line="240" w:lineRule="auto"/>
            <w:rPr>
              <w:rFonts w:cs="Arial"/>
              <w:b/>
              <w:bCs/>
              <w:color w:val="000000"/>
              <w:sz w:val="28"/>
              <w:szCs w:val="28"/>
            </w:rPr>
          </w:pPr>
        </w:p>
        <w:p w14:paraId="266FBEFE" w14:textId="77777777" w:rsidR="005B6178" w:rsidRPr="00977B00" w:rsidRDefault="005B6178" w:rsidP="005B6178">
          <w:pPr>
            <w:autoSpaceDE w:val="0"/>
            <w:autoSpaceDN w:val="0"/>
            <w:adjustRightInd w:val="0"/>
            <w:spacing w:after="0" w:line="240" w:lineRule="auto"/>
            <w:rPr>
              <w:rFonts w:cs="Arial"/>
              <w:b/>
              <w:bCs/>
              <w:color w:val="000000"/>
              <w:sz w:val="28"/>
              <w:szCs w:val="28"/>
            </w:rPr>
          </w:pPr>
          <w:r w:rsidRPr="00977B00">
            <w:rPr>
              <w:rFonts w:cs="Arial"/>
              <w:b/>
              <w:bCs/>
              <w:color w:val="000000"/>
              <w:sz w:val="28"/>
              <w:szCs w:val="28"/>
            </w:rPr>
            <w:t>3. Budget Monitoring, Evaluation and Accountability</w:t>
          </w:r>
        </w:p>
        <w:p w14:paraId="27FEE972" w14:textId="77777777" w:rsidR="005B6178" w:rsidRPr="00977B00" w:rsidRDefault="005B6178" w:rsidP="005B6178">
          <w:pPr>
            <w:autoSpaceDE w:val="0"/>
            <w:autoSpaceDN w:val="0"/>
            <w:adjustRightInd w:val="0"/>
            <w:spacing w:after="0" w:line="240" w:lineRule="auto"/>
            <w:rPr>
              <w:rFonts w:cs="Arial"/>
              <w:b/>
              <w:bCs/>
              <w:color w:val="000000"/>
              <w:sz w:val="28"/>
              <w:szCs w:val="28"/>
            </w:rPr>
          </w:pPr>
        </w:p>
        <w:p w14:paraId="794E85B7" w14:textId="77777777" w:rsidR="005B6178" w:rsidRPr="00977B00" w:rsidRDefault="005B6178" w:rsidP="005B6178">
          <w:pPr>
            <w:autoSpaceDE w:val="0"/>
            <w:autoSpaceDN w:val="0"/>
            <w:adjustRightInd w:val="0"/>
            <w:spacing w:after="0" w:line="240" w:lineRule="auto"/>
            <w:rPr>
              <w:rFonts w:cs="Arial"/>
              <w:b/>
              <w:bCs/>
              <w:color w:val="000000"/>
              <w:sz w:val="28"/>
              <w:szCs w:val="28"/>
            </w:rPr>
          </w:pPr>
        </w:p>
        <w:p w14:paraId="546CAC60" w14:textId="77777777" w:rsidR="005B6178" w:rsidRPr="00977B00" w:rsidRDefault="005B6178" w:rsidP="005B6178">
          <w:pPr>
            <w:autoSpaceDE w:val="0"/>
            <w:autoSpaceDN w:val="0"/>
            <w:adjustRightInd w:val="0"/>
            <w:spacing w:after="0" w:line="240" w:lineRule="auto"/>
            <w:rPr>
              <w:rFonts w:cs="Arial"/>
              <w:b/>
              <w:bCs/>
              <w:color w:val="000000"/>
              <w:sz w:val="28"/>
              <w:szCs w:val="28"/>
            </w:rPr>
          </w:pPr>
          <w:r w:rsidRPr="00977B00">
            <w:rPr>
              <w:rFonts w:cs="Arial"/>
              <w:b/>
              <w:bCs/>
              <w:color w:val="000000"/>
              <w:sz w:val="28"/>
              <w:szCs w:val="28"/>
            </w:rPr>
            <w:t>4. Local Authority Funding and Regulations</w:t>
          </w:r>
        </w:p>
        <w:p w14:paraId="681DB21E" w14:textId="77777777" w:rsidR="005B6178" w:rsidRPr="00977B00" w:rsidRDefault="005B6178" w:rsidP="005B6178">
          <w:pPr>
            <w:autoSpaceDE w:val="0"/>
            <w:autoSpaceDN w:val="0"/>
            <w:adjustRightInd w:val="0"/>
            <w:spacing w:after="0" w:line="240" w:lineRule="auto"/>
            <w:rPr>
              <w:rFonts w:cs="Arial"/>
              <w:b/>
              <w:bCs/>
              <w:color w:val="000000"/>
              <w:sz w:val="28"/>
              <w:szCs w:val="28"/>
            </w:rPr>
          </w:pPr>
        </w:p>
        <w:p w14:paraId="56472188" w14:textId="77777777" w:rsidR="005B6178" w:rsidRPr="00977B00" w:rsidRDefault="005B6178" w:rsidP="005B6178">
          <w:pPr>
            <w:autoSpaceDE w:val="0"/>
            <w:autoSpaceDN w:val="0"/>
            <w:adjustRightInd w:val="0"/>
            <w:spacing w:after="0" w:line="240" w:lineRule="auto"/>
            <w:rPr>
              <w:rFonts w:cs="Arial"/>
              <w:b/>
              <w:bCs/>
              <w:color w:val="000000"/>
              <w:sz w:val="28"/>
              <w:szCs w:val="28"/>
            </w:rPr>
          </w:pPr>
        </w:p>
        <w:p w14:paraId="01DE492F" w14:textId="77777777" w:rsidR="005B6178" w:rsidRPr="00977B00" w:rsidRDefault="005B6178" w:rsidP="005B6178">
          <w:pPr>
            <w:autoSpaceDE w:val="0"/>
            <w:autoSpaceDN w:val="0"/>
            <w:adjustRightInd w:val="0"/>
            <w:spacing w:after="0" w:line="240" w:lineRule="auto"/>
            <w:rPr>
              <w:rFonts w:cs="Arial"/>
              <w:b/>
              <w:bCs/>
              <w:color w:val="000000"/>
              <w:sz w:val="28"/>
              <w:szCs w:val="28"/>
            </w:rPr>
          </w:pPr>
          <w:r w:rsidRPr="00977B00">
            <w:rPr>
              <w:rFonts w:cs="Arial"/>
              <w:b/>
              <w:bCs/>
              <w:color w:val="000000"/>
              <w:sz w:val="28"/>
              <w:szCs w:val="28"/>
            </w:rPr>
            <w:t>5. Financial Policies, Systems and Procedures</w:t>
          </w:r>
        </w:p>
        <w:p w14:paraId="47AA3D55" w14:textId="77777777" w:rsidR="005B6178" w:rsidRPr="00977B00" w:rsidRDefault="005B6178" w:rsidP="005B6178">
          <w:pPr>
            <w:autoSpaceDE w:val="0"/>
            <w:autoSpaceDN w:val="0"/>
            <w:adjustRightInd w:val="0"/>
            <w:spacing w:after="0" w:line="240" w:lineRule="auto"/>
            <w:rPr>
              <w:rFonts w:cs="Arial"/>
              <w:b/>
              <w:bCs/>
              <w:color w:val="000000"/>
              <w:sz w:val="28"/>
              <w:szCs w:val="28"/>
            </w:rPr>
          </w:pPr>
        </w:p>
        <w:p w14:paraId="68FFB4A1" w14:textId="77777777" w:rsidR="005B6178" w:rsidRPr="00977B00" w:rsidRDefault="005B6178" w:rsidP="005B6178">
          <w:pPr>
            <w:autoSpaceDE w:val="0"/>
            <w:autoSpaceDN w:val="0"/>
            <w:adjustRightInd w:val="0"/>
            <w:spacing w:after="0" w:line="240" w:lineRule="auto"/>
            <w:rPr>
              <w:rFonts w:cs="Arial"/>
              <w:b/>
              <w:bCs/>
              <w:color w:val="000000"/>
              <w:sz w:val="28"/>
              <w:szCs w:val="28"/>
            </w:rPr>
          </w:pPr>
        </w:p>
        <w:p w14:paraId="34C171A9" w14:textId="77777777" w:rsidR="005B6178" w:rsidRDefault="005B6178" w:rsidP="005B6178">
          <w:pPr>
            <w:autoSpaceDE w:val="0"/>
            <w:autoSpaceDN w:val="0"/>
            <w:adjustRightInd w:val="0"/>
            <w:spacing w:after="0" w:line="240" w:lineRule="auto"/>
            <w:rPr>
              <w:rFonts w:cs="Arial"/>
              <w:b/>
              <w:bCs/>
              <w:color w:val="000000"/>
              <w:sz w:val="28"/>
              <w:szCs w:val="28"/>
            </w:rPr>
          </w:pPr>
          <w:r w:rsidRPr="00977B00">
            <w:rPr>
              <w:rFonts w:cs="Arial"/>
              <w:b/>
              <w:bCs/>
              <w:color w:val="000000"/>
              <w:sz w:val="28"/>
              <w:szCs w:val="28"/>
            </w:rPr>
            <w:t xml:space="preserve">6.  </w:t>
          </w:r>
          <w:r>
            <w:rPr>
              <w:rFonts w:cs="Arial"/>
              <w:b/>
              <w:bCs/>
              <w:color w:val="000000"/>
              <w:sz w:val="28"/>
              <w:szCs w:val="28"/>
            </w:rPr>
            <w:t>School Financial Value Standard</w:t>
          </w:r>
        </w:p>
        <w:p w14:paraId="7C322CD1" w14:textId="77777777" w:rsidR="005B6178" w:rsidRDefault="005B6178" w:rsidP="005B6178">
          <w:pPr>
            <w:autoSpaceDE w:val="0"/>
            <w:autoSpaceDN w:val="0"/>
            <w:adjustRightInd w:val="0"/>
            <w:spacing w:after="0" w:line="240" w:lineRule="auto"/>
            <w:rPr>
              <w:rFonts w:cs="Arial"/>
              <w:b/>
              <w:bCs/>
              <w:color w:val="000000"/>
              <w:sz w:val="28"/>
              <w:szCs w:val="28"/>
            </w:rPr>
          </w:pPr>
          <w:r>
            <w:rPr>
              <w:rFonts w:cs="Arial"/>
              <w:b/>
              <w:bCs/>
              <w:color w:val="000000"/>
              <w:sz w:val="28"/>
              <w:szCs w:val="28"/>
            </w:rPr>
            <w:br/>
          </w:r>
        </w:p>
        <w:p w14:paraId="2BEE589F" w14:textId="77777777" w:rsidR="005B6178" w:rsidRPr="00977B00" w:rsidRDefault="005B6178" w:rsidP="005B6178">
          <w:pPr>
            <w:autoSpaceDE w:val="0"/>
            <w:autoSpaceDN w:val="0"/>
            <w:adjustRightInd w:val="0"/>
            <w:spacing w:after="0" w:line="240" w:lineRule="auto"/>
            <w:rPr>
              <w:rFonts w:cs="Arial"/>
              <w:b/>
              <w:bCs/>
              <w:color w:val="000000"/>
              <w:sz w:val="28"/>
              <w:szCs w:val="28"/>
            </w:rPr>
          </w:pPr>
          <w:r>
            <w:rPr>
              <w:rFonts w:cs="Arial"/>
              <w:b/>
              <w:bCs/>
              <w:color w:val="000000"/>
              <w:sz w:val="28"/>
              <w:szCs w:val="28"/>
            </w:rPr>
            <w:t>7.  Leasing and Contracts</w:t>
          </w:r>
        </w:p>
        <w:p w14:paraId="497BB256" w14:textId="53042CB4" w:rsidR="004D4439" w:rsidRDefault="000907C1" w:rsidP="0094517A">
          <w:pPr>
            <w:pStyle w:val="Heading1"/>
            <w:spacing w:before="500"/>
            <w:rPr>
              <w:noProof/>
            </w:rPr>
          </w:pPr>
          <w:r>
            <w:lastRenderedPageBreak/>
            <w:fldChar w:fldCharType="begin"/>
          </w:r>
          <w:r>
            <w:instrText xml:space="preserve"> TOC \o "1-3" \h \z \u </w:instrText>
          </w:r>
          <w:r>
            <w:fldChar w:fldCharType="separate"/>
          </w:r>
        </w:p>
        <w:p w14:paraId="4C0264E9" w14:textId="6E8242B7" w:rsidR="004D4439" w:rsidRDefault="004D4439" w:rsidP="004D4439">
          <w:pPr>
            <w:pStyle w:val="TOC1"/>
            <w:tabs>
              <w:tab w:val="right" w:leader="dot" w:pos="10456"/>
            </w:tabs>
            <w:rPr>
              <w:rFonts w:asciiTheme="minorHAnsi" w:hAnsiTheme="minorHAnsi"/>
              <w:noProof/>
              <w:sz w:val="22"/>
              <w:lang w:eastAsia="en-GB"/>
            </w:rPr>
          </w:pPr>
        </w:p>
        <w:p w14:paraId="53CEE61C" w14:textId="2654352C" w:rsidR="001751FB" w:rsidRPr="002103DF" w:rsidRDefault="000907C1" w:rsidP="002103DF">
          <w:pPr>
            <w:pStyle w:val="Heading2"/>
            <w:rPr>
              <w:noProof/>
              <w:sz w:val="28"/>
            </w:rPr>
          </w:pPr>
          <w:r>
            <w:rPr>
              <w:noProof/>
            </w:rPr>
            <w:fldChar w:fldCharType="end"/>
          </w:r>
        </w:p>
      </w:sdtContent>
    </w:sdt>
    <w:p w14:paraId="62E37F3B" w14:textId="77777777" w:rsidR="005B6178" w:rsidRPr="002103DF" w:rsidRDefault="005B6178" w:rsidP="002103DF">
      <w:pPr>
        <w:pStyle w:val="Heading2"/>
        <w:rPr>
          <w:sz w:val="28"/>
        </w:rPr>
      </w:pPr>
      <w:r w:rsidRPr="002103DF">
        <w:rPr>
          <w:noProof/>
          <w:sz w:val="28"/>
        </w:rPr>
        <w:t>Section 1</w:t>
      </w:r>
    </w:p>
    <w:p w14:paraId="2AEA5070" w14:textId="77777777" w:rsidR="005B6178" w:rsidRDefault="005B6178" w:rsidP="005B6178">
      <w:pPr>
        <w:pStyle w:val="Heading2"/>
        <w:rPr>
          <w:noProof/>
        </w:rPr>
      </w:pPr>
      <w:r>
        <w:rPr>
          <w:noProof/>
        </w:rPr>
        <w:t>Roles and responsibilities of Governing Bodies</w:t>
      </w:r>
    </w:p>
    <w:p w14:paraId="4F1E13E1" w14:textId="77777777" w:rsidR="005B6178" w:rsidRDefault="005B6178" w:rsidP="005B6178">
      <w:pPr>
        <w:pStyle w:val="Heading2"/>
        <w:rPr>
          <w:noProof/>
        </w:rPr>
      </w:pPr>
      <w:r>
        <w:rPr>
          <w:noProof/>
        </w:rPr>
        <w:t>This section explains the statutory responsibilities and role of the Governing Body in regard to financial management</w:t>
      </w:r>
    </w:p>
    <w:p w14:paraId="380E72A4" w14:textId="1B560972" w:rsidR="005B6178" w:rsidRDefault="005B6178" w:rsidP="005B6178">
      <w:pPr>
        <w:pStyle w:val="Heading2"/>
        <w:rPr>
          <w:noProof/>
        </w:rPr>
      </w:pPr>
      <w:r>
        <w:rPr>
          <w:noProof/>
        </w:rPr>
        <w:t>At the end of ths section you should:</w:t>
      </w:r>
    </w:p>
    <w:p w14:paraId="2A872606" w14:textId="47C4B77D" w:rsidR="005B6178" w:rsidRPr="002103DF" w:rsidRDefault="005B6178" w:rsidP="005B61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rPr>
          <w:rFonts w:cs="Arial"/>
          <w:bCs/>
          <w:color w:val="000000"/>
          <w:szCs w:val="24"/>
        </w:rPr>
      </w:pPr>
      <w:r w:rsidRPr="002103DF">
        <w:rPr>
          <w:rFonts w:cs="Arial"/>
          <w:bCs/>
          <w:color w:val="000000"/>
          <w:szCs w:val="24"/>
        </w:rPr>
        <w:t>Understand your Governing Body’s statutory responsibilities in managing the finances of the school</w:t>
      </w:r>
      <w:r w:rsidRPr="002103DF">
        <w:rPr>
          <w:rFonts w:cs="Arial"/>
          <w:bCs/>
          <w:color w:val="000000"/>
          <w:szCs w:val="24"/>
        </w:rPr>
        <w:br/>
      </w:r>
    </w:p>
    <w:p w14:paraId="1DCA80AF" w14:textId="77777777" w:rsidR="005B6178" w:rsidRPr="002103DF" w:rsidRDefault="005B6178" w:rsidP="005B61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rPr>
          <w:rFonts w:cs="Arial"/>
          <w:bCs/>
          <w:color w:val="000000"/>
          <w:szCs w:val="24"/>
        </w:rPr>
      </w:pPr>
      <w:r w:rsidRPr="002103DF">
        <w:rPr>
          <w:rFonts w:cs="Arial"/>
          <w:bCs/>
          <w:color w:val="000000"/>
          <w:szCs w:val="24"/>
        </w:rPr>
        <w:t>• Understand the term “scheme of financial delegation” and the purpose of a Finance Committee</w:t>
      </w:r>
      <w:r w:rsidRPr="002103DF">
        <w:rPr>
          <w:rFonts w:cs="Arial"/>
          <w:bCs/>
          <w:color w:val="000000"/>
          <w:szCs w:val="24"/>
        </w:rPr>
        <w:br/>
      </w:r>
    </w:p>
    <w:p w14:paraId="7CB77E81" w14:textId="77777777" w:rsidR="005B6178" w:rsidRPr="002103DF" w:rsidRDefault="005B6178" w:rsidP="005B61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rPr>
          <w:rFonts w:cs="Arial"/>
          <w:bCs/>
          <w:color w:val="000000"/>
          <w:szCs w:val="24"/>
        </w:rPr>
      </w:pPr>
      <w:r w:rsidRPr="002103DF">
        <w:rPr>
          <w:rFonts w:cs="Arial"/>
          <w:bCs/>
          <w:color w:val="000000"/>
          <w:szCs w:val="24"/>
        </w:rPr>
        <w:t>• Appreciate the respective roles of the Governing Body, the Headteacher and the School Business Manager</w:t>
      </w:r>
    </w:p>
    <w:p w14:paraId="79A5E0B8" w14:textId="77777777" w:rsidR="005B6178" w:rsidRPr="002103DF" w:rsidRDefault="005B6178" w:rsidP="00677318">
      <w:pPr>
        <w:pStyle w:val="Heading2"/>
        <w:rPr>
          <w:bCs/>
          <w:sz w:val="28"/>
        </w:rPr>
      </w:pPr>
      <w:r w:rsidRPr="002103DF">
        <w:rPr>
          <w:bCs/>
          <w:sz w:val="28"/>
        </w:rPr>
        <w:t>(1) STATUTORY RESPONSIBILITY OF THE GOVERNING BODY</w:t>
      </w:r>
    </w:p>
    <w:p w14:paraId="6BAAFB96" w14:textId="77777777" w:rsidR="005B6178" w:rsidRDefault="005B6178" w:rsidP="005B6178">
      <w:pPr>
        <w:autoSpaceDE w:val="0"/>
        <w:autoSpaceDN w:val="0"/>
        <w:adjustRightInd w:val="0"/>
        <w:spacing w:after="0" w:line="240" w:lineRule="auto"/>
        <w:rPr>
          <w:rFonts w:cs="Arial"/>
          <w:color w:val="000000"/>
        </w:rPr>
      </w:pPr>
    </w:p>
    <w:p w14:paraId="1982965E" w14:textId="77777777" w:rsidR="005B6178" w:rsidRPr="00977B00" w:rsidRDefault="005B6178" w:rsidP="005B6178">
      <w:pPr>
        <w:autoSpaceDE w:val="0"/>
        <w:autoSpaceDN w:val="0"/>
        <w:adjustRightInd w:val="0"/>
        <w:spacing w:after="0" w:line="240" w:lineRule="auto"/>
        <w:rPr>
          <w:rFonts w:cs="Arial"/>
          <w:color w:val="000000"/>
        </w:rPr>
      </w:pPr>
      <w:r w:rsidRPr="00977B00">
        <w:rPr>
          <w:rFonts w:cs="Arial"/>
          <w:color w:val="000000"/>
        </w:rPr>
        <w:t>In overall terms, the Governing Body is responsible for managing the finances of</w:t>
      </w:r>
    </w:p>
    <w:p w14:paraId="41CF44C7" w14:textId="77777777" w:rsidR="005B6178" w:rsidRPr="00977B00" w:rsidRDefault="005B6178" w:rsidP="005B6178">
      <w:pPr>
        <w:autoSpaceDE w:val="0"/>
        <w:autoSpaceDN w:val="0"/>
        <w:adjustRightInd w:val="0"/>
        <w:spacing w:after="0" w:line="240" w:lineRule="auto"/>
        <w:rPr>
          <w:rFonts w:cs="Arial"/>
          <w:color w:val="000000"/>
        </w:rPr>
      </w:pPr>
      <w:proofErr w:type="gramStart"/>
      <w:r w:rsidRPr="00977B00">
        <w:rPr>
          <w:rFonts w:cs="Arial"/>
          <w:color w:val="000000"/>
        </w:rPr>
        <w:t>the</w:t>
      </w:r>
      <w:proofErr w:type="gramEnd"/>
      <w:r w:rsidRPr="00977B00">
        <w:rPr>
          <w:rFonts w:cs="Arial"/>
          <w:color w:val="000000"/>
        </w:rPr>
        <w:t xml:space="preserve"> school.</w:t>
      </w:r>
      <w:r>
        <w:rPr>
          <w:rFonts w:cs="Arial"/>
          <w:color w:val="000000"/>
        </w:rPr>
        <w:t xml:space="preserve">  Governors are not personally liable for anything done “in good faith” as they exercise their power to spend a school’s budget share or in delegating that power to the Headteacher.  An example of an act not done in good faith is fraud or expenditure that is authorised to be spent in a way that does not comply with financial rules and regulations.</w:t>
      </w:r>
    </w:p>
    <w:p w14:paraId="478E5BB6" w14:textId="77777777" w:rsidR="005B6178" w:rsidRPr="00977B00" w:rsidRDefault="005B6178" w:rsidP="005B6178">
      <w:pPr>
        <w:autoSpaceDE w:val="0"/>
        <w:autoSpaceDN w:val="0"/>
        <w:adjustRightInd w:val="0"/>
        <w:spacing w:after="0" w:line="240" w:lineRule="auto"/>
        <w:rPr>
          <w:rFonts w:cs="Arial"/>
          <w:color w:val="000000"/>
        </w:rPr>
      </w:pPr>
    </w:p>
    <w:p w14:paraId="3B6131A7" w14:textId="77777777" w:rsidR="005B6178" w:rsidRPr="00977B00" w:rsidRDefault="005B6178" w:rsidP="005B6178">
      <w:pPr>
        <w:autoSpaceDE w:val="0"/>
        <w:autoSpaceDN w:val="0"/>
        <w:adjustRightInd w:val="0"/>
        <w:spacing w:after="0" w:line="240" w:lineRule="auto"/>
        <w:rPr>
          <w:rFonts w:cs="Arial"/>
          <w:color w:val="000000"/>
        </w:rPr>
      </w:pPr>
      <w:r w:rsidRPr="00977B00">
        <w:rPr>
          <w:rFonts w:cs="Arial"/>
          <w:color w:val="000000"/>
        </w:rPr>
        <w:t>Key statutory duties include:</w:t>
      </w:r>
    </w:p>
    <w:p w14:paraId="1ABABA06" w14:textId="77777777" w:rsidR="005B6178" w:rsidRPr="00977B00" w:rsidRDefault="005B6178" w:rsidP="005B6178">
      <w:pPr>
        <w:autoSpaceDE w:val="0"/>
        <w:autoSpaceDN w:val="0"/>
        <w:adjustRightInd w:val="0"/>
        <w:spacing w:after="0" w:line="240" w:lineRule="auto"/>
        <w:rPr>
          <w:rFonts w:cs="Arial"/>
          <w:color w:val="000000"/>
        </w:rPr>
      </w:pPr>
    </w:p>
    <w:p w14:paraId="087F304E" w14:textId="77777777" w:rsidR="005B6178" w:rsidRPr="00977B00" w:rsidRDefault="005B6178" w:rsidP="005B6178">
      <w:pPr>
        <w:autoSpaceDE w:val="0"/>
        <w:autoSpaceDN w:val="0"/>
        <w:adjustRightInd w:val="0"/>
        <w:spacing w:after="0" w:line="240" w:lineRule="auto"/>
        <w:rPr>
          <w:rFonts w:cs="Arial"/>
          <w:color w:val="000000"/>
        </w:rPr>
      </w:pPr>
      <w:r w:rsidRPr="00977B00">
        <w:rPr>
          <w:rFonts w:cs="Arial"/>
          <w:color w:val="000000"/>
        </w:rPr>
        <w:t>• setting a budget within available resources.</w:t>
      </w:r>
    </w:p>
    <w:p w14:paraId="126CD5B0" w14:textId="77777777" w:rsidR="005B6178" w:rsidRPr="00977B00" w:rsidRDefault="005B6178" w:rsidP="005B6178">
      <w:pPr>
        <w:autoSpaceDE w:val="0"/>
        <w:autoSpaceDN w:val="0"/>
        <w:adjustRightInd w:val="0"/>
        <w:spacing w:after="0" w:line="240" w:lineRule="auto"/>
        <w:rPr>
          <w:rFonts w:cs="Arial"/>
          <w:color w:val="000000"/>
        </w:rPr>
      </w:pPr>
    </w:p>
    <w:p w14:paraId="744E8100" w14:textId="77777777" w:rsidR="005B6178" w:rsidRPr="00977B00" w:rsidRDefault="005B6178" w:rsidP="005B6178">
      <w:pPr>
        <w:autoSpaceDE w:val="0"/>
        <w:autoSpaceDN w:val="0"/>
        <w:adjustRightInd w:val="0"/>
        <w:spacing w:after="0" w:line="240" w:lineRule="auto"/>
        <w:rPr>
          <w:rFonts w:cs="Arial"/>
          <w:color w:val="000000"/>
        </w:rPr>
      </w:pPr>
      <w:r w:rsidRPr="00977B00">
        <w:rPr>
          <w:rFonts w:cs="Arial"/>
          <w:color w:val="000000"/>
        </w:rPr>
        <w:t>• ensuring spending is kept within budget.</w:t>
      </w:r>
    </w:p>
    <w:p w14:paraId="02B7C275" w14:textId="77777777" w:rsidR="005B6178" w:rsidRPr="00977B00" w:rsidRDefault="005B6178" w:rsidP="005B6178">
      <w:pPr>
        <w:autoSpaceDE w:val="0"/>
        <w:autoSpaceDN w:val="0"/>
        <w:adjustRightInd w:val="0"/>
        <w:spacing w:after="0" w:line="240" w:lineRule="auto"/>
        <w:rPr>
          <w:rFonts w:cs="Arial"/>
          <w:color w:val="000000"/>
        </w:rPr>
      </w:pPr>
    </w:p>
    <w:p w14:paraId="5EABB3E1" w14:textId="77777777" w:rsidR="005B6178" w:rsidRPr="00977B00" w:rsidRDefault="005B6178" w:rsidP="005B6178">
      <w:pPr>
        <w:autoSpaceDE w:val="0"/>
        <w:autoSpaceDN w:val="0"/>
        <w:adjustRightInd w:val="0"/>
        <w:spacing w:after="0" w:line="240" w:lineRule="auto"/>
        <w:rPr>
          <w:rFonts w:cs="Arial"/>
          <w:color w:val="000000"/>
        </w:rPr>
      </w:pPr>
      <w:r w:rsidRPr="00977B00">
        <w:rPr>
          <w:rFonts w:cs="Arial"/>
          <w:color w:val="000000"/>
        </w:rPr>
        <w:t xml:space="preserve">• ensuring funds are spent for the educational purposes of the school </w:t>
      </w:r>
      <w:r w:rsidRPr="00977B00">
        <w:rPr>
          <w:rFonts w:cs="Arial"/>
          <w:i/>
          <w:iCs/>
          <w:color w:val="000000"/>
        </w:rPr>
        <w:t>(for the</w:t>
      </w:r>
      <w:r>
        <w:rPr>
          <w:rFonts w:cs="Arial"/>
          <w:i/>
          <w:iCs/>
          <w:color w:val="000000"/>
        </w:rPr>
        <w:t xml:space="preserve"> </w:t>
      </w:r>
      <w:r w:rsidRPr="00977B00">
        <w:rPr>
          <w:rFonts w:cs="Arial"/>
          <w:i/>
          <w:iCs/>
          <w:color w:val="000000"/>
        </w:rPr>
        <w:t>benefit of the pupils)</w:t>
      </w:r>
      <w:r w:rsidRPr="00977B00">
        <w:rPr>
          <w:rFonts w:cs="Arial"/>
          <w:color w:val="000000"/>
        </w:rPr>
        <w:t>.</w:t>
      </w:r>
    </w:p>
    <w:p w14:paraId="7C20B37A" w14:textId="77777777" w:rsidR="005B6178" w:rsidRPr="00977B00" w:rsidRDefault="005B6178" w:rsidP="005B6178">
      <w:pPr>
        <w:autoSpaceDE w:val="0"/>
        <w:autoSpaceDN w:val="0"/>
        <w:adjustRightInd w:val="0"/>
        <w:spacing w:after="0" w:line="240" w:lineRule="auto"/>
        <w:rPr>
          <w:rFonts w:cs="Arial"/>
          <w:color w:val="000000"/>
        </w:rPr>
      </w:pPr>
    </w:p>
    <w:p w14:paraId="0D924004" w14:textId="06B3D641" w:rsidR="005B6178" w:rsidRDefault="005B6178" w:rsidP="005B6178">
      <w:pPr>
        <w:autoSpaceDE w:val="0"/>
        <w:autoSpaceDN w:val="0"/>
        <w:adjustRightInd w:val="0"/>
        <w:spacing w:after="0" w:line="240" w:lineRule="auto"/>
        <w:rPr>
          <w:rFonts w:cs="Arial"/>
          <w:color w:val="000000"/>
        </w:rPr>
      </w:pPr>
      <w:r w:rsidRPr="00977B00">
        <w:rPr>
          <w:rFonts w:cs="Arial"/>
          <w:color w:val="000000"/>
        </w:rPr>
        <w:t xml:space="preserve">• ensuring resources are used wisely – value for money </w:t>
      </w:r>
      <w:r w:rsidRPr="00977B00">
        <w:rPr>
          <w:rFonts w:cs="Arial"/>
          <w:i/>
          <w:iCs/>
          <w:color w:val="000000"/>
        </w:rPr>
        <w:t xml:space="preserve">(VFM) </w:t>
      </w:r>
      <w:r w:rsidRPr="00977B00">
        <w:rPr>
          <w:rFonts w:cs="Arial"/>
          <w:color w:val="000000"/>
        </w:rPr>
        <w:t>is secured.</w:t>
      </w:r>
    </w:p>
    <w:p w14:paraId="3C2F415F" w14:textId="03FFA05D" w:rsidR="00677318" w:rsidRDefault="00677318" w:rsidP="005B6178">
      <w:pPr>
        <w:autoSpaceDE w:val="0"/>
        <w:autoSpaceDN w:val="0"/>
        <w:adjustRightInd w:val="0"/>
        <w:spacing w:after="0" w:line="240" w:lineRule="auto"/>
        <w:rPr>
          <w:rFonts w:cs="Arial"/>
          <w:color w:val="000000"/>
        </w:rPr>
      </w:pPr>
    </w:p>
    <w:p w14:paraId="00B7C763" w14:textId="629D3C09" w:rsidR="00677318" w:rsidRDefault="00677318" w:rsidP="005B6178">
      <w:pPr>
        <w:autoSpaceDE w:val="0"/>
        <w:autoSpaceDN w:val="0"/>
        <w:adjustRightInd w:val="0"/>
        <w:spacing w:after="0" w:line="240" w:lineRule="auto"/>
        <w:rPr>
          <w:rFonts w:cs="Arial"/>
          <w:color w:val="000000"/>
        </w:rPr>
      </w:pPr>
    </w:p>
    <w:p w14:paraId="45151E5B" w14:textId="2CBFADEA" w:rsidR="00677318" w:rsidRDefault="00677318" w:rsidP="005B6178">
      <w:pPr>
        <w:autoSpaceDE w:val="0"/>
        <w:autoSpaceDN w:val="0"/>
        <w:adjustRightInd w:val="0"/>
        <w:spacing w:after="0" w:line="240" w:lineRule="auto"/>
        <w:rPr>
          <w:rFonts w:cs="Arial"/>
          <w:color w:val="000000"/>
        </w:rPr>
      </w:pPr>
    </w:p>
    <w:p w14:paraId="507FB263" w14:textId="08E2BBB4" w:rsidR="00677318" w:rsidRDefault="00677318" w:rsidP="005B6178">
      <w:pPr>
        <w:autoSpaceDE w:val="0"/>
        <w:autoSpaceDN w:val="0"/>
        <w:adjustRightInd w:val="0"/>
        <w:spacing w:after="0" w:line="240" w:lineRule="auto"/>
        <w:rPr>
          <w:rFonts w:cs="Arial"/>
          <w:color w:val="000000"/>
        </w:rPr>
      </w:pPr>
    </w:p>
    <w:p w14:paraId="7D479485" w14:textId="06E26C71" w:rsidR="00677318" w:rsidRDefault="00677318" w:rsidP="005B6178">
      <w:pPr>
        <w:autoSpaceDE w:val="0"/>
        <w:autoSpaceDN w:val="0"/>
        <w:adjustRightInd w:val="0"/>
        <w:spacing w:after="0" w:line="240" w:lineRule="auto"/>
        <w:rPr>
          <w:rFonts w:cs="Arial"/>
          <w:color w:val="000000"/>
        </w:rPr>
      </w:pPr>
    </w:p>
    <w:p w14:paraId="3766E592" w14:textId="645E4F11" w:rsidR="00677318" w:rsidRDefault="00677318" w:rsidP="005B6178">
      <w:pPr>
        <w:autoSpaceDE w:val="0"/>
        <w:autoSpaceDN w:val="0"/>
        <w:adjustRightInd w:val="0"/>
        <w:spacing w:after="0" w:line="240" w:lineRule="auto"/>
        <w:rPr>
          <w:rFonts w:cs="Arial"/>
          <w:color w:val="000000"/>
        </w:rPr>
      </w:pPr>
    </w:p>
    <w:p w14:paraId="110C1FD6" w14:textId="5038EEBC" w:rsidR="00677318" w:rsidRDefault="00677318" w:rsidP="005B6178">
      <w:pPr>
        <w:autoSpaceDE w:val="0"/>
        <w:autoSpaceDN w:val="0"/>
        <w:adjustRightInd w:val="0"/>
        <w:spacing w:after="0" w:line="240" w:lineRule="auto"/>
        <w:rPr>
          <w:rFonts w:cs="Arial"/>
          <w:color w:val="000000"/>
        </w:rPr>
      </w:pPr>
    </w:p>
    <w:p w14:paraId="332B8F8B" w14:textId="4D2E7C35" w:rsidR="00677318" w:rsidRDefault="00677318" w:rsidP="005B6178">
      <w:pPr>
        <w:autoSpaceDE w:val="0"/>
        <w:autoSpaceDN w:val="0"/>
        <w:adjustRightInd w:val="0"/>
        <w:spacing w:after="0" w:line="240" w:lineRule="auto"/>
        <w:rPr>
          <w:rFonts w:cs="Arial"/>
          <w:color w:val="000000"/>
        </w:rPr>
      </w:pPr>
    </w:p>
    <w:p w14:paraId="0B5FE9AE" w14:textId="77777777" w:rsidR="00677318" w:rsidRPr="00977B00" w:rsidRDefault="00677318" w:rsidP="005B6178">
      <w:pPr>
        <w:autoSpaceDE w:val="0"/>
        <w:autoSpaceDN w:val="0"/>
        <w:adjustRightInd w:val="0"/>
        <w:spacing w:after="0" w:line="240" w:lineRule="auto"/>
        <w:rPr>
          <w:rFonts w:cs="Arial"/>
          <w:color w:val="000000"/>
        </w:rPr>
      </w:pPr>
    </w:p>
    <w:p w14:paraId="3EAE941F" w14:textId="77777777" w:rsidR="005B6178" w:rsidRPr="00977B00" w:rsidRDefault="005B6178" w:rsidP="005B6178">
      <w:pPr>
        <w:autoSpaceDE w:val="0"/>
        <w:autoSpaceDN w:val="0"/>
        <w:adjustRightInd w:val="0"/>
        <w:spacing w:after="0" w:line="240" w:lineRule="auto"/>
        <w:rPr>
          <w:rFonts w:cs="Arial"/>
          <w:color w:val="000000"/>
        </w:rPr>
      </w:pPr>
    </w:p>
    <w:p w14:paraId="4A754BB8" w14:textId="77777777" w:rsidR="005B6178" w:rsidRPr="00977B00" w:rsidRDefault="005B6178" w:rsidP="005B6178">
      <w:pPr>
        <w:autoSpaceDE w:val="0"/>
        <w:autoSpaceDN w:val="0"/>
        <w:adjustRightInd w:val="0"/>
        <w:spacing w:after="0" w:line="240" w:lineRule="auto"/>
        <w:rPr>
          <w:rFonts w:cs="Arial"/>
          <w:color w:val="000000"/>
        </w:rPr>
      </w:pPr>
      <w:r w:rsidRPr="00977B00">
        <w:rPr>
          <w:rFonts w:cs="Arial"/>
          <w:color w:val="000000"/>
        </w:rPr>
        <w:lastRenderedPageBreak/>
        <w:t xml:space="preserve">(VFM = </w:t>
      </w:r>
      <w:proofErr w:type="gramStart"/>
      <w:r w:rsidRPr="00977B00">
        <w:rPr>
          <w:rFonts w:cs="Arial"/>
          <w:color w:val="000000"/>
        </w:rPr>
        <w:t>To</w:t>
      </w:r>
      <w:proofErr w:type="gramEnd"/>
      <w:r w:rsidRPr="00977B00">
        <w:rPr>
          <w:rFonts w:cs="Arial"/>
          <w:color w:val="000000"/>
        </w:rPr>
        <w:t xml:space="preserve"> maximise educational attainment a school will need to be efficient,</w:t>
      </w:r>
      <w:r>
        <w:rPr>
          <w:rFonts w:cs="Arial"/>
          <w:color w:val="000000"/>
        </w:rPr>
        <w:t xml:space="preserve"> </w:t>
      </w:r>
      <w:r w:rsidRPr="00977B00">
        <w:rPr>
          <w:rFonts w:cs="Arial"/>
          <w:color w:val="000000"/>
        </w:rPr>
        <w:t>effective and economic:</w:t>
      </w:r>
    </w:p>
    <w:p w14:paraId="015ACDAE" w14:textId="68E11A86" w:rsidR="00677318" w:rsidRDefault="005B6178" w:rsidP="00677318">
      <w:pPr>
        <w:ind w:left="360"/>
      </w:pPr>
      <w:proofErr w:type="gramStart"/>
      <w:r w:rsidRPr="005B6178">
        <w:t>effectiveness</w:t>
      </w:r>
      <w:proofErr w:type="gramEnd"/>
      <w:r w:rsidRPr="005B6178">
        <w:t xml:space="preserve">    = </w:t>
      </w:r>
      <w:r w:rsidRPr="005B6178">
        <w:tab/>
        <w:t>doing the right things</w:t>
      </w:r>
    </w:p>
    <w:p w14:paraId="71A7D98E" w14:textId="59E2348D" w:rsidR="00677318" w:rsidRPr="005B6178" w:rsidRDefault="00677318" w:rsidP="00677318">
      <w:pPr>
        <w:ind w:firstLine="360"/>
      </w:pPr>
      <w:proofErr w:type="gramStart"/>
      <w:r w:rsidRPr="005B6178">
        <w:t>efficiency</w:t>
      </w:r>
      <w:proofErr w:type="gramEnd"/>
      <w:r w:rsidRPr="005B6178">
        <w:tab/>
        <w:t xml:space="preserve"> = </w:t>
      </w:r>
      <w:r>
        <w:tab/>
      </w:r>
      <w:r w:rsidRPr="005B6178">
        <w:tab/>
        <w:t>doing the right things well</w:t>
      </w:r>
    </w:p>
    <w:p w14:paraId="4F5211D9" w14:textId="3A15DD18" w:rsidR="00677318" w:rsidRDefault="00677318" w:rsidP="00677318">
      <w:pPr>
        <w:pStyle w:val="TOC1"/>
        <w:tabs>
          <w:tab w:val="right" w:leader="dot" w:pos="10456"/>
        </w:tabs>
        <w:ind w:left="360"/>
        <w:rPr>
          <w:rFonts w:cs="Arial"/>
          <w:color w:val="000000"/>
        </w:rPr>
      </w:pPr>
      <w:r>
        <w:rPr>
          <w:rFonts w:cs="Arial"/>
          <w:color w:val="000000"/>
        </w:rPr>
        <w:t xml:space="preserve">economy   =                  </w:t>
      </w:r>
      <w:r w:rsidRPr="00977B00">
        <w:rPr>
          <w:rFonts w:cs="Arial"/>
          <w:color w:val="000000"/>
        </w:rPr>
        <w:t xml:space="preserve"> doing things without waste</w:t>
      </w:r>
    </w:p>
    <w:p w14:paraId="2B0CD45C" w14:textId="77777777" w:rsidR="00677318" w:rsidRPr="00977B00" w:rsidRDefault="00677318" w:rsidP="00677318">
      <w:pPr>
        <w:autoSpaceDE w:val="0"/>
        <w:autoSpaceDN w:val="0"/>
        <w:adjustRightInd w:val="0"/>
        <w:spacing w:after="0" w:line="240" w:lineRule="auto"/>
        <w:rPr>
          <w:rFonts w:cs="Arial"/>
          <w:color w:val="000000"/>
        </w:rPr>
      </w:pPr>
    </w:p>
    <w:p w14:paraId="263B8E76" w14:textId="77777777" w:rsidR="00677318" w:rsidRPr="00977B00" w:rsidRDefault="00677318" w:rsidP="00677318">
      <w:pPr>
        <w:autoSpaceDE w:val="0"/>
        <w:autoSpaceDN w:val="0"/>
        <w:adjustRightInd w:val="0"/>
        <w:spacing w:after="0" w:line="240" w:lineRule="auto"/>
        <w:rPr>
          <w:rFonts w:cs="Arial"/>
          <w:color w:val="000000"/>
        </w:rPr>
      </w:pPr>
      <w:r w:rsidRPr="00977B00">
        <w:rPr>
          <w:rFonts w:cs="Arial"/>
          <w:color w:val="000000"/>
        </w:rPr>
        <w:t>• setting a charging policy for lettings of the school’s premises.</w:t>
      </w:r>
    </w:p>
    <w:p w14:paraId="55D511D1" w14:textId="77777777" w:rsidR="00677318" w:rsidRPr="00977B00" w:rsidRDefault="00677318" w:rsidP="00677318">
      <w:pPr>
        <w:autoSpaceDE w:val="0"/>
        <w:autoSpaceDN w:val="0"/>
        <w:adjustRightInd w:val="0"/>
        <w:spacing w:after="0" w:line="240" w:lineRule="auto"/>
        <w:rPr>
          <w:rFonts w:cs="Arial"/>
          <w:color w:val="000000"/>
        </w:rPr>
      </w:pPr>
    </w:p>
    <w:p w14:paraId="6A196DAB" w14:textId="77777777" w:rsidR="00677318" w:rsidRPr="00977B00" w:rsidRDefault="00677318" w:rsidP="00677318">
      <w:pPr>
        <w:autoSpaceDE w:val="0"/>
        <w:autoSpaceDN w:val="0"/>
        <w:adjustRightInd w:val="0"/>
        <w:spacing w:after="0" w:line="240" w:lineRule="auto"/>
        <w:rPr>
          <w:rFonts w:cs="Arial"/>
          <w:color w:val="000000"/>
        </w:rPr>
      </w:pPr>
      <w:r w:rsidRPr="00977B00">
        <w:rPr>
          <w:rFonts w:cs="Arial"/>
          <w:color w:val="000000"/>
        </w:rPr>
        <w:t>• ensuring that the school adheres to all LA financial rules and regulations.</w:t>
      </w:r>
    </w:p>
    <w:p w14:paraId="6C9124CA" w14:textId="77777777" w:rsidR="00677318" w:rsidRPr="00977B00" w:rsidRDefault="00677318" w:rsidP="00677318">
      <w:pPr>
        <w:autoSpaceDE w:val="0"/>
        <w:autoSpaceDN w:val="0"/>
        <w:adjustRightInd w:val="0"/>
        <w:spacing w:after="0" w:line="240" w:lineRule="auto"/>
        <w:rPr>
          <w:rFonts w:cs="Arial"/>
          <w:color w:val="000000"/>
        </w:rPr>
      </w:pPr>
    </w:p>
    <w:p w14:paraId="173D5A43" w14:textId="77777777" w:rsidR="00677318" w:rsidRPr="00977B00" w:rsidRDefault="00677318" w:rsidP="00677318">
      <w:pPr>
        <w:autoSpaceDE w:val="0"/>
        <w:autoSpaceDN w:val="0"/>
        <w:adjustRightInd w:val="0"/>
        <w:spacing w:after="0" w:line="240" w:lineRule="auto"/>
        <w:ind w:left="142" w:hanging="142"/>
        <w:rPr>
          <w:rFonts w:cs="Arial"/>
          <w:color w:val="000000"/>
        </w:rPr>
      </w:pPr>
      <w:r w:rsidRPr="00977B00">
        <w:rPr>
          <w:rFonts w:cs="Arial"/>
          <w:color w:val="000000"/>
        </w:rPr>
        <w:t>• establishing sound financial controls to ensure the reliability and accuracy of</w:t>
      </w:r>
      <w:r>
        <w:rPr>
          <w:rFonts w:cs="Arial"/>
          <w:color w:val="000000"/>
        </w:rPr>
        <w:t xml:space="preserve"> </w:t>
      </w:r>
      <w:r w:rsidRPr="00977B00">
        <w:rPr>
          <w:rFonts w:cs="Arial"/>
          <w:color w:val="000000"/>
        </w:rPr>
        <w:t>its financial transactions.</w:t>
      </w:r>
    </w:p>
    <w:p w14:paraId="27BC8000" w14:textId="77777777" w:rsidR="00677318" w:rsidRPr="00977B00" w:rsidRDefault="00677318" w:rsidP="00677318">
      <w:pPr>
        <w:autoSpaceDE w:val="0"/>
        <w:autoSpaceDN w:val="0"/>
        <w:adjustRightInd w:val="0"/>
        <w:spacing w:after="0" w:line="240" w:lineRule="auto"/>
        <w:rPr>
          <w:rFonts w:cs="Arial"/>
          <w:color w:val="000000"/>
        </w:rPr>
      </w:pPr>
    </w:p>
    <w:p w14:paraId="05875AAB" w14:textId="77777777" w:rsidR="00677318" w:rsidRPr="00977B00" w:rsidRDefault="00677318" w:rsidP="00677318">
      <w:pPr>
        <w:autoSpaceDE w:val="0"/>
        <w:autoSpaceDN w:val="0"/>
        <w:adjustRightInd w:val="0"/>
        <w:spacing w:after="0" w:line="240" w:lineRule="auto"/>
        <w:ind w:left="142" w:hanging="142"/>
        <w:rPr>
          <w:rFonts w:cs="Arial"/>
          <w:color w:val="000000"/>
        </w:rPr>
      </w:pPr>
      <w:r w:rsidRPr="00977B00">
        <w:rPr>
          <w:rFonts w:cs="Arial"/>
          <w:color w:val="000000"/>
        </w:rPr>
        <w:t>• providing f</w:t>
      </w:r>
      <w:r>
        <w:rPr>
          <w:rFonts w:cs="Arial"/>
          <w:color w:val="000000"/>
        </w:rPr>
        <w:t xml:space="preserve">inancial information to parents e.g. on the pupil premium, sports grants </w:t>
      </w:r>
      <w:proofErr w:type="spellStart"/>
      <w:r>
        <w:rPr>
          <w:rFonts w:cs="Arial"/>
          <w:color w:val="000000"/>
        </w:rPr>
        <w:t>etc</w:t>
      </w:r>
      <w:proofErr w:type="spellEnd"/>
      <w:r>
        <w:rPr>
          <w:rFonts w:cs="Arial"/>
          <w:color w:val="000000"/>
        </w:rPr>
        <w:t xml:space="preserve"> which must be published on the school’s website</w:t>
      </w:r>
    </w:p>
    <w:p w14:paraId="34ADFD5B" w14:textId="77777777" w:rsidR="00677318" w:rsidRPr="00977B00" w:rsidRDefault="00677318" w:rsidP="00677318">
      <w:pPr>
        <w:autoSpaceDE w:val="0"/>
        <w:autoSpaceDN w:val="0"/>
        <w:adjustRightInd w:val="0"/>
        <w:spacing w:after="0" w:line="240" w:lineRule="auto"/>
        <w:rPr>
          <w:rFonts w:cs="Arial"/>
          <w:color w:val="000000"/>
        </w:rPr>
      </w:pPr>
    </w:p>
    <w:p w14:paraId="11DD5E7C" w14:textId="77777777" w:rsidR="00677318" w:rsidRPr="00977B00" w:rsidRDefault="00677318" w:rsidP="00677318">
      <w:pPr>
        <w:autoSpaceDE w:val="0"/>
        <w:autoSpaceDN w:val="0"/>
        <w:adjustRightInd w:val="0"/>
        <w:spacing w:after="0" w:line="240" w:lineRule="auto"/>
        <w:rPr>
          <w:rFonts w:cs="Arial"/>
          <w:color w:val="000000"/>
        </w:rPr>
      </w:pPr>
      <w:r w:rsidRPr="00977B00">
        <w:rPr>
          <w:rFonts w:cs="Arial"/>
          <w:color w:val="000000"/>
        </w:rPr>
        <w:t>• showing how funds have been allocated to SEN provision.</w:t>
      </w:r>
    </w:p>
    <w:p w14:paraId="747E6707" w14:textId="77777777" w:rsidR="00677318" w:rsidRPr="00977B00" w:rsidRDefault="00677318" w:rsidP="00677318">
      <w:pPr>
        <w:autoSpaceDE w:val="0"/>
        <w:autoSpaceDN w:val="0"/>
        <w:adjustRightInd w:val="0"/>
        <w:spacing w:after="0" w:line="240" w:lineRule="auto"/>
        <w:rPr>
          <w:rFonts w:cs="Arial"/>
          <w:b/>
          <w:bCs/>
          <w:color w:val="000000"/>
          <w:szCs w:val="24"/>
        </w:rPr>
      </w:pPr>
    </w:p>
    <w:p w14:paraId="30436949" w14:textId="77777777" w:rsidR="00677318" w:rsidRPr="00977B00" w:rsidRDefault="00677318" w:rsidP="00677318">
      <w:pPr>
        <w:pStyle w:val="Heading2"/>
      </w:pPr>
      <w:r w:rsidRPr="00977B00">
        <w:t>(2) FINANCIAL ROLES</w:t>
      </w:r>
    </w:p>
    <w:p w14:paraId="252AE52C" w14:textId="77777777" w:rsidR="00677318" w:rsidRPr="00977B00" w:rsidRDefault="00677318" w:rsidP="00677318">
      <w:pPr>
        <w:autoSpaceDE w:val="0"/>
        <w:autoSpaceDN w:val="0"/>
        <w:adjustRightInd w:val="0"/>
        <w:spacing w:after="0" w:line="240" w:lineRule="auto"/>
        <w:rPr>
          <w:rFonts w:cs="Arial"/>
          <w:color w:val="000000"/>
        </w:rPr>
      </w:pPr>
    </w:p>
    <w:p w14:paraId="79A67FAE" w14:textId="77777777" w:rsidR="00677318" w:rsidRPr="00977B00" w:rsidRDefault="00677318" w:rsidP="00677318">
      <w:pPr>
        <w:autoSpaceDE w:val="0"/>
        <w:autoSpaceDN w:val="0"/>
        <w:adjustRightInd w:val="0"/>
        <w:spacing w:after="0" w:line="240" w:lineRule="auto"/>
        <w:rPr>
          <w:rFonts w:cs="Arial"/>
          <w:color w:val="000000"/>
        </w:rPr>
      </w:pPr>
      <w:r w:rsidRPr="00977B00">
        <w:rPr>
          <w:rFonts w:cs="Arial"/>
          <w:color w:val="000000"/>
        </w:rPr>
        <w:t>It is important to understand and document the respective roles of the Governing Body and the school staff. These are summarised below.</w:t>
      </w:r>
    </w:p>
    <w:p w14:paraId="037D26FB" w14:textId="77777777" w:rsidR="00677318" w:rsidRPr="00977B00" w:rsidRDefault="00677318" w:rsidP="00677318">
      <w:pPr>
        <w:autoSpaceDE w:val="0"/>
        <w:autoSpaceDN w:val="0"/>
        <w:adjustRightInd w:val="0"/>
        <w:spacing w:after="0" w:line="240" w:lineRule="auto"/>
        <w:rPr>
          <w:rFonts w:cs="Arial"/>
          <w:color w:val="000000"/>
        </w:rPr>
      </w:pPr>
    </w:p>
    <w:p w14:paraId="734D2CE5" w14:textId="77777777" w:rsidR="00677318" w:rsidRPr="00977B00" w:rsidRDefault="00677318" w:rsidP="00677318">
      <w:pPr>
        <w:autoSpaceDE w:val="0"/>
        <w:autoSpaceDN w:val="0"/>
        <w:adjustRightInd w:val="0"/>
        <w:spacing w:after="0" w:line="240" w:lineRule="auto"/>
        <w:ind w:left="142" w:hanging="142"/>
        <w:rPr>
          <w:rFonts w:cs="Arial"/>
          <w:color w:val="000000"/>
        </w:rPr>
      </w:pPr>
      <w:r w:rsidRPr="00977B00">
        <w:rPr>
          <w:rFonts w:cs="Arial"/>
          <w:color w:val="000000"/>
        </w:rPr>
        <w:t>• The Governing Body has a ‘strategic’ financial role, in setting the budget and ensuring that expenditure is kept within the available resources. It approves financial policies and procedures and has the power to delegate responsibilities to a Committee/Headteacher.</w:t>
      </w:r>
    </w:p>
    <w:p w14:paraId="72C0327E" w14:textId="77777777" w:rsidR="00677318" w:rsidRPr="00977B00" w:rsidRDefault="00677318" w:rsidP="00677318">
      <w:pPr>
        <w:autoSpaceDE w:val="0"/>
        <w:autoSpaceDN w:val="0"/>
        <w:adjustRightInd w:val="0"/>
        <w:spacing w:after="0" w:line="240" w:lineRule="auto"/>
        <w:rPr>
          <w:rFonts w:cs="Arial"/>
          <w:color w:val="000000"/>
        </w:rPr>
      </w:pPr>
    </w:p>
    <w:p w14:paraId="525DFBCA" w14:textId="77777777" w:rsidR="00677318" w:rsidRPr="00977B00" w:rsidRDefault="00677318" w:rsidP="00677318">
      <w:pPr>
        <w:autoSpaceDE w:val="0"/>
        <w:autoSpaceDN w:val="0"/>
        <w:adjustRightInd w:val="0"/>
        <w:spacing w:after="0" w:line="240" w:lineRule="auto"/>
        <w:ind w:left="142" w:hanging="142"/>
        <w:rPr>
          <w:rFonts w:cs="Arial"/>
          <w:color w:val="000000"/>
        </w:rPr>
      </w:pPr>
      <w:r w:rsidRPr="00977B00">
        <w:rPr>
          <w:rFonts w:cs="Arial"/>
          <w:color w:val="000000"/>
        </w:rPr>
        <w:t>• The Finance Committee operates at a more detailed level by scrutinising financial information and developing policies. The Committee prepares the ground for the Governing Body.</w:t>
      </w:r>
    </w:p>
    <w:p w14:paraId="7A916380" w14:textId="77777777" w:rsidR="00677318" w:rsidRPr="00977B00" w:rsidRDefault="00677318" w:rsidP="00677318">
      <w:pPr>
        <w:autoSpaceDE w:val="0"/>
        <w:autoSpaceDN w:val="0"/>
        <w:adjustRightInd w:val="0"/>
        <w:spacing w:after="0" w:line="240" w:lineRule="auto"/>
        <w:rPr>
          <w:rFonts w:cs="Arial"/>
          <w:color w:val="000000"/>
        </w:rPr>
      </w:pPr>
    </w:p>
    <w:p w14:paraId="36A30DA7" w14:textId="77777777" w:rsidR="00677318" w:rsidRPr="00977B00" w:rsidRDefault="00677318" w:rsidP="00677318">
      <w:pPr>
        <w:autoSpaceDE w:val="0"/>
        <w:autoSpaceDN w:val="0"/>
        <w:adjustRightInd w:val="0"/>
        <w:spacing w:after="0" w:line="240" w:lineRule="auto"/>
        <w:ind w:left="142" w:hanging="142"/>
        <w:rPr>
          <w:rFonts w:cs="Arial"/>
          <w:color w:val="000000"/>
        </w:rPr>
      </w:pPr>
      <w:r w:rsidRPr="00977B00">
        <w:rPr>
          <w:rFonts w:cs="Arial"/>
          <w:color w:val="000000"/>
        </w:rPr>
        <w:t>• The Headteacher has day to day operational responsibility for the school’s finances and implements the strategic decisions agreed by the Governing Body.</w:t>
      </w:r>
    </w:p>
    <w:p w14:paraId="284F85BA" w14:textId="77777777" w:rsidR="00677318" w:rsidRPr="00977B00" w:rsidRDefault="00677318" w:rsidP="00677318">
      <w:pPr>
        <w:autoSpaceDE w:val="0"/>
        <w:autoSpaceDN w:val="0"/>
        <w:adjustRightInd w:val="0"/>
        <w:spacing w:after="0" w:line="240" w:lineRule="auto"/>
        <w:rPr>
          <w:rFonts w:cs="Arial"/>
          <w:color w:val="000000"/>
        </w:rPr>
      </w:pPr>
    </w:p>
    <w:p w14:paraId="0DCA040B" w14:textId="77777777" w:rsidR="00677318" w:rsidRDefault="00677318" w:rsidP="00677318">
      <w:pPr>
        <w:autoSpaceDE w:val="0"/>
        <w:autoSpaceDN w:val="0"/>
        <w:adjustRightInd w:val="0"/>
        <w:spacing w:after="0" w:line="240" w:lineRule="auto"/>
        <w:ind w:left="142" w:hanging="142"/>
        <w:rPr>
          <w:rFonts w:cs="Arial"/>
          <w:color w:val="000000"/>
        </w:rPr>
      </w:pPr>
      <w:r w:rsidRPr="00977B00">
        <w:rPr>
          <w:rFonts w:cs="Arial"/>
          <w:color w:val="000000"/>
        </w:rPr>
        <w:t>• The School Business Manager performs the detailed operational work of a financial nature in the school by setting up financial systems, processing transactions and providing management information to the Headteacher/Governing Body as requested.</w:t>
      </w:r>
    </w:p>
    <w:p w14:paraId="1A09DAD0" w14:textId="77777777" w:rsidR="00677318" w:rsidRDefault="00677318" w:rsidP="00677318">
      <w:pPr>
        <w:autoSpaceDE w:val="0"/>
        <w:autoSpaceDN w:val="0"/>
        <w:adjustRightInd w:val="0"/>
        <w:spacing w:after="0" w:line="240" w:lineRule="auto"/>
        <w:ind w:left="142" w:hanging="142"/>
        <w:rPr>
          <w:rFonts w:cs="Arial"/>
          <w:color w:val="000000"/>
        </w:rPr>
      </w:pPr>
    </w:p>
    <w:p w14:paraId="73CFA2E7" w14:textId="77777777" w:rsidR="00677318" w:rsidRPr="00677318" w:rsidRDefault="00677318" w:rsidP="00677318"/>
    <w:p w14:paraId="1EC37FD7" w14:textId="77777777" w:rsidR="00677318" w:rsidRDefault="00677318" w:rsidP="00677318">
      <w:pPr>
        <w:pStyle w:val="ListParagraph"/>
      </w:pPr>
    </w:p>
    <w:p w14:paraId="389C85E6" w14:textId="77777777" w:rsidR="00677318" w:rsidRPr="00977B00" w:rsidRDefault="00677318" w:rsidP="00677318">
      <w:pPr>
        <w:pStyle w:val="Heading2"/>
      </w:pPr>
      <w:r>
        <w:br w:type="page"/>
      </w:r>
      <w:r w:rsidRPr="00977B00">
        <w:lastRenderedPageBreak/>
        <w:t>(3) SCHEME OF DELEGATION</w:t>
      </w:r>
    </w:p>
    <w:p w14:paraId="67C9A83C" w14:textId="77777777" w:rsidR="00677318" w:rsidRPr="00977B00" w:rsidRDefault="00677318" w:rsidP="00677318">
      <w:pPr>
        <w:autoSpaceDE w:val="0"/>
        <w:autoSpaceDN w:val="0"/>
        <w:adjustRightInd w:val="0"/>
        <w:spacing w:after="0" w:line="240" w:lineRule="auto"/>
        <w:rPr>
          <w:rFonts w:cs="Arial"/>
          <w:color w:val="000000"/>
        </w:rPr>
      </w:pPr>
    </w:p>
    <w:p w14:paraId="3E480447" w14:textId="77777777" w:rsidR="00677318" w:rsidRPr="00977B00" w:rsidRDefault="00677318" w:rsidP="00677318">
      <w:pPr>
        <w:autoSpaceDE w:val="0"/>
        <w:autoSpaceDN w:val="0"/>
        <w:adjustRightInd w:val="0"/>
        <w:spacing w:after="0" w:line="240" w:lineRule="auto"/>
        <w:rPr>
          <w:rFonts w:cs="Arial"/>
          <w:color w:val="000000"/>
        </w:rPr>
      </w:pPr>
      <w:r w:rsidRPr="00977B00">
        <w:rPr>
          <w:rFonts w:cs="Arial"/>
          <w:color w:val="000000"/>
        </w:rPr>
        <w:t>In order to discharge all of the Governing Body’s financial responsibilities set out above,</w:t>
      </w:r>
    </w:p>
    <w:p w14:paraId="6BD8E2A5" w14:textId="77777777" w:rsidR="00677318" w:rsidRPr="00977B00" w:rsidRDefault="00677318" w:rsidP="00677318">
      <w:pPr>
        <w:autoSpaceDE w:val="0"/>
        <w:autoSpaceDN w:val="0"/>
        <w:adjustRightInd w:val="0"/>
        <w:spacing w:after="0" w:line="240" w:lineRule="auto"/>
        <w:rPr>
          <w:rFonts w:cs="Arial"/>
          <w:color w:val="000000"/>
        </w:rPr>
      </w:pPr>
      <w:proofErr w:type="gramStart"/>
      <w:r w:rsidRPr="00977B00">
        <w:rPr>
          <w:rFonts w:cs="Arial"/>
          <w:color w:val="000000"/>
        </w:rPr>
        <w:t>it</w:t>
      </w:r>
      <w:proofErr w:type="gramEnd"/>
      <w:r w:rsidRPr="00977B00">
        <w:rPr>
          <w:rFonts w:cs="Arial"/>
          <w:color w:val="000000"/>
        </w:rPr>
        <w:t xml:space="preserve"> is good practice to operate a ‘scheme of delegation’, which clearly delegates financial</w:t>
      </w:r>
    </w:p>
    <w:p w14:paraId="7A7BBF63" w14:textId="77777777" w:rsidR="00677318" w:rsidRPr="00977B00" w:rsidRDefault="00677318" w:rsidP="00677318">
      <w:pPr>
        <w:autoSpaceDE w:val="0"/>
        <w:autoSpaceDN w:val="0"/>
        <w:adjustRightInd w:val="0"/>
        <w:spacing w:after="0" w:line="240" w:lineRule="auto"/>
        <w:rPr>
          <w:rFonts w:cs="Arial"/>
          <w:color w:val="000000"/>
        </w:rPr>
      </w:pPr>
      <w:proofErr w:type="gramStart"/>
      <w:r w:rsidRPr="00977B00">
        <w:rPr>
          <w:rFonts w:cs="Arial"/>
          <w:color w:val="000000"/>
        </w:rPr>
        <w:t>duties</w:t>
      </w:r>
      <w:proofErr w:type="gramEnd"/>
      <w:r w:rsidRPr="00977B00">
        <w:rPr>
          <w:rFonts w:cs="Arial"/>
          <w:color w:val="000000"/>
        </w:rPr>
        <w:t xml:space="preserve"> to a Committee, the Headteacher and school Finance Officer.</w:t>
      </w:r>
    </w:p>
    <w:p w14:paraId="786A2515" w14:textId="77777777" w:rsidR="00677318" w:rsidRPr="00977B00" w:rsidRDefault="00677318" w:rsidP="00677318">
      <w:pPr>
        <w:autoSpaceDE w:val="0"/>
        <w:autoSpaceDN w:val="0"/>
        <w:adjustRightInd w:val="0"/>
        <w:spacing w:after="0" w:line="240" w:lineRule="auto"/>
        <w:rPr>
          <w:rFonts w:cs="Arial"/>
          <w:color w:val="000000"/>
        </w:rPr>
      </w:pPr>
    </w:p>
    <w:p w14:paraId="1B1D9B08" w14:textId="77777777" w:rsidR="00677318" w:rsidRPr="00977B00" w:rsidRDefault="00677318" w:rsidP="00677318">
      <w:pPr>
        <w:autoSpaceDE w:val="0"/>
        <w:autoSpaceDN w:val="0"/>
        <w:adjustRightInd w:val="0"/>
        <w:spacing w:after="0" w:line="240" w:lineRule="auto"/>
        <w:rPr>
          <w:rFonts w:cs="Arial"/>
          <w:color w:val="000000"/>
        </w:rPr>
      </w:pPr>
      <w:r w:rsidRPr="00977B00">
        <w:rPr>
          <w:rFonts w:cs="Arial"/>
          <w:color w:val="000000"/>
        </w:rPr>
        <w:t>It is also good practice to set up Committees of the Governing Body in order to manage</w:t>
      </w:r>
    </w:p>
    <w:p w14:paraId="59D133E2" w14:textId="77777777" w:rsidR="00677318" w:rsidRPr="00977B00" w:rsidRDefault="00677318" w:rsidP="00677318">
      <w:pPr>
        <w:autoSpaceDE w:val="0"/>
        <w:autoSpaceDN w:val="0"/>
        <w:adjustRightInd w:val="0"/>
        <w:spacing w:after="0" w:line="240" w:lineRule="auto"/>
        <w:rPr>
          <w:rFonts w:cs="Arial"/>
          <w:color w:val="000000"/>
        </w:rPr>
      </w:pPr>
      <w:proofErr w:type="gramStart"/>
      <w:r w:rsidRPr="00977B00">
        <w:rPr>
          <w:rFonts w:cs="Arial"/>
          <w:color w:val="000000"/>
        </w:rPr>
        <w:t>the</w:t>
      </w:r>
      <w:proofErr w:type="gramEnd"/>
      <w:r w:rsidRPr="00977B00">
        <w:rPr>
          <w:rFonts w:cs="Arial"/>
          <w:color w:val="000000"/>
        </w:rPr>
        <w:t xml:space="preserve"> workload of the Governing Body efficiently and effectively.</w:t>
      </w:r>
    </w:p>
    <w:p w14:paraId="49C044DC" w14:textId="77777777" w:rsidR="00677318" w:rsidRPr="00977B00" w:rsidRDefault="00677318" w:rsidP="00677318">
      <w:pPr>
        <w:autoSpaceDE w:val="0"/>
        <w:autoSpaceDN w:val="0"/>
        <w:adjustRightInd w:val="0"/>
        <w:spacing w:after="0" w:line="240" w:lineRule="auto"/>
        <w:rPr>
          <w:rFonts w:cs="Arial"/>
          <w:color w:val="000000"/>
        </w:rPr>
      </w:pPr>
    </w:p>
    <w:p w14:paraId="701E8B01" w14:textId="77777777" w:rsidR="00677318" w:rsidRPr="00977B00" w:rsidRDefault="00677318" w:rsidP="00677318">
      <w:pPr>
        <w:autoSpaceDE w:val="0"/>
        <w:autoSpaceDN w:val="0"/>
        <w:adjustRightInd w:val="0"/>
        <w:spacing w:after="0" w:line="240" w:lineRule="auto"/>
        <w:rPr>
          <w:rFonts w:cs="Arial"/>
          <w:i/>
          <w:iCs/>
          <w:color w:val="000000"/>
        </w:rPr>
      </w:pPr>
      <w:r w:rsidRPr="00977B00">
        <w:rPr>
          <w:rFonts w:cs="Arial"/>
          <w:color w:val="000000"/>
        </w:rPr>
        <w:t xml:space="preserve">A Finance Committee can be given delegated financial powers </w:t>
      </w:r>
      <w:r w:rsidRPr="00977B00">
        <w:rPr>
          <w:rFonts w:cs="Arial"/>
          <w:i/>
          <w:iCs/>
          <w:color w:val="000000"/>
        </w:rPr>
        <w:t>(but clear terms of</w:t>
      </w:r>
    </w:p>
    <w:p w14:paraId="5EC79275" w14:textId="77777777" w:rsidR="00677318" w:rsidRPr="00977B00" w:rsidRDefault="00677318" w:rsidP="00677318">
      <w:pPr>
        <w:autoSpaceDE w:val="0"/>
        <w:autoSpaceDN w:val="0"/>
        <w:adjustRightInd w:val="0"/>
        <w:spacing w:after="0" w:line="240" w:lineRule="auto"/>
        <w:rPr>
          <w:rFonts w:cs="Arial"/>
          <w:color w:val="000000"/>
        </w:rPr>
      </w:pPr>
      <w:proofErr w:type="gramStart"/>
      <w:r w:rsidRPr="00977B00">
        <w:rPr>
          <w:rFonts w:cs="Arial"/>
          <w:i/>
          <w:iCs/>
          <w:color w:val="000000"/>
        </w:rPr>
        <w:t>reference</w:t>
      </w:r>
      <w:proofErr w:type="gramEnd"/>
      <w:r w:rsidRPr="00977B00">
        <w:rPr>
          <w:rFonts w:cs="Arial"/>
          <w:i/>
          <w:iCs/>
          <w:color w:val="000000"/>
        </w:rPr>
        <w:t xml:space="preserve"> are essential)</w:t>
      </w:r>
      <w:r w:rsidRPr="00977B00">
        <w:rPr>
          <w:rFonts w:cs="Arial"/>
          <w:color w:val="000000"/>
        </w:rPr>
        <w:t xml:space="preserve">. </w:t>
      </w:r>
    </w:p>
    <w:p w14:paraId="294A7E54" w14:textId="77777777" w:rsidR="00677318" w:rsidRPr="00977B00" w:rsidRDefault="00677318" w:rsidP="00677318">
      <w:pPr>
        <w:autoSpaceDE w:val="0"/>
        <w:autoSpaceDN w:val="0"/>
        <w:adjustRightInd w:val="0"/>
        <w:spacing w:after="0" w:line="240" w:lineRule="auto"/>
        <w:rPr>
          <w:rFonts w:cs="Arial"/>
          <w:color w:val="000000"/>
        </w:rPr>
      </w:pPr>
    </w:p>
    <w:p w14:paraId="29DD1E9B" w14:textId="150ABFB8" w:rsidR="00677318" w:rsidRDefault="00677318" w:rsidP="00677318">
      <w:pPr>
        <w:autoSpaceDE w:val="0"/>
        <w:autoSpaceDN w:val="0"/>
        <w:adjustRightInd w:val="0"/>
        <w:spacing w:after="0" w:line="240" w:lineRule="auto"/>
        <w:rPr>
          <w:rFonts w:cs="Arial"/>
          <w:color w:val="000000"/>
        </w:rPr>
      </w:pPr>
      <w:r w:rsidRPr="00977B00">
        <w:rPr>
          <w:rFonts w:cs="Arial"/>
          <w:color w:val="000000"/>
        </w:rPr>
        <w:t>A structure setting out the responsibilities for financial management is set out overleaf:</w:t>
      </w:r>
    </w:p>
    <w:p w14:paraId="5869B41C" w14:textId="13AE91A9" w:rsidR="00A124F3" w:rsidRDefault="00A124F3" w:rsidP="00677318">
      <w:pPr>
        <w:autoSpaceDE w:val="0"/>
        <w:autoSpaceDN w:val="0"/>
        <w:adjustRightInd w:val="0"/>
        <w:spacing w:after="0" w:line="240" w:lineRule="auto"/>
        <w:rPr>
          <w:rFonts w:cs="Arial"/>
          <w:color w:val="000000"/>
        </w:rPr>
      </w:pPr>
    </w:p>
    <w:p w14:paraId="2B16BA64" w14:textId="28133B0C" w:rsidR="00A124F3" w:rsidRDefault="00A124F3" w:rsidP="00677318">
      <w:pPr>
        <w:autoSpaceDE w:val="0"/>
        <w:autoSpaceDN w:val="0"/>
        <w:adjustRightInd w:val="0"/>
        <w:spacing w:after="0" w:line="240" w:lineRule="auto"/>
        <w:rPr>
          <w:rFonts w:cs="Arial"/>
          <w:color w:val="000000"/>
        </w:rPr>
      </w:pPr>
    </w:p>
    <w:p w14:paraId="04CCF176" w14:textId="77777777" w:rsidR="00A124F3" w:rsidRDefault="00A124F3" w:rsidP="00677318">
      <w:pPr>
        <w:autoSpaceDE w:val="0"/>
        <w:autoSpaceDN w:val="0"/>
        <w:adjustRightInd w:val="0"/>
        <w:spacing w:after="0" w:line="240" w:lineRule="auto"/>
        <w:rPr>
          <w:rFonts w:cs="Arial"/>
          <w:color w:val="000000"/>
        </w:rPr>
      </w:pPr>
    </w:p>
    <w:p w14:paraId="63316DAF" w14:textId="77777777" w:rsidR="00677318" w:rsidRPr="00385CA7" w:rsidRDefault="00677318" w:rsidP="00385CA7">
      <w:pPr>
        <w:pStyle w:val="Heading2"/>
      </w:pPr>
      <w:r w:rsidRPr="00385CA7">
        <w:t>Responsibility for Financial Management Structure</w:t>
      </w:r>
    </w:p>
    <w:p w14:paraId="4D5949FB" w14:textId="77777777" w:rsidR="00677318" w:rsidRDefault="00677318" w:rsidP="00677318">
      <w:pPr>
        <w:autoSpaceDE w:val="0"/>
        <w:autoSpaceDN w:val="0"/>
        <w:adjustRightInd w:val="0"/>
        <w:spacing w:after="0" w:line="240" w:lineRule="auto"/>
        <w:rPr>
          <w:rFonts w:cs="Arial"/>
          <w:color w:val="000000"/>
        </w:rPr>
      </w:pPr>
    </w:p>
    <w:p w14:paraId="382967BD" w14:textId="77777777" w:rsidR="00385CA7" w:rsidRDefault="00385CA7" w:rsidP="00677318">
      <w:r w:rsidRPr="00385CA7">
        <w:rPr>
          <w:rStyle w:val="Heading2Char"/>
        </w:rPr>
        <w:t>Governing Body</w:t>
      </w:r>
      <w:r>
        <w:t xml:space="preserve"> –</w:t>
      </w:r>
      <w:r>
        <w:tab/>
      </w:r>
    </w:p>
    <w:p w14:paraId="231B162E" w14:textId="0B28D2BE" w:rsidR="00385CA7" w:rsidRDefault="00385CA7" w:rsidP="00385CA7">
      <w:pPr>
        <w:ind w:left="1440" w:firstLine="720"/>
      </w:pPr>
      <w:r>
        <w:t xml:space="preserve"> Approves the </w:t>
      </w:r>
      <w:proofErr w:type="gramStart"/>
      <w:r>
        <w:t>budget .</w:t>
      </w:r>
      <w:proofErr w:type="gramEnd"/>
    </w:p>
    <w:p w14:paraId="56E61370" w14:textId="27AA22B0" w:rsidR="000907C1" w:rsidRDefault="00385CA7" w:rsidP="00385CA7">
      <w:pPr>
        <w:ind w:left="1440" w:firstLine="720"/>
      </w:pPr>
      <w:r>
        <w:t xml:space="preserve">Reviews regular budget monitoring. </w:t>
      </w:r>
    </w:p>
    <w:p w14:paraId="45018384" w14:textId="0E5DAABF" w:rsidR="00385CA7" w:rsidRDefault="00385CA7" w:rsidP="00385CA7">
      <w:pPr>
        <w:ind w:left="1440" w:firstLine="720"/>
      </w:pPr>
      <w:r>
        <w:t>Approves reporting to parents</w:t>
      </w:r>
    </w:p>
    <w:p w14:paraId="3A6C0CD9" w14:textId="0863CB23" w:rsidR="00385CA7" w:rsidRDefault="00385CA7" w:rsidP="00385CA7">
      <w:pPr>
        <w:ind w:left="1440" w:firstLine="720"/>
      </w:pPr>
      <w:r>
        <w:t>Reviews year end outturn position</w:t>
      </w:r>
    </w:p>
    <w:p w14:paraId="7774C006" w14:textId="6B3ABE6A" w:rsidR="00385CA7" w:rsidRDefault="00385CA7" w:rsidP="00385CA7">
      <w:pPr>
        <w:ind w:left="1440" w:firstLine="720"/>
      </w:pPr>
      <w:r>
        <w:t xml:space="preserve">Approves financial </w:t>
      </w:r>
      <w:proofErr w:type="spellStart"/>
      <w:r>
        <w:t>policiesand</w:t>
      </w:r>
      <w:proofErr w:type="spellEnd"/>
      <w:r>
        <w:t xml:space="preserve"> procedures of the school</w:t>
      </w:r>
    </w:p>
    <w:p w14:paraId="47A7D335" w14:textId="2DDBE6B2" w:rsidR="00385CA7" w:rsidRDefault="00385CA7" w:rsidP="00385CA7">
      <w:pPr>
        <w:ind w:left="1440" w:firstLine="720"/>
      </w:pPr>
      <w:r>
        <w:t>Approves delegated powers to the finance committee and head teacher</w:t>
      </w:r>
    </w:p>
    <w:p w14:paraId="1206A48F" w14:textId="77777777" w:rsidR="00385CA7" w:rsidRDefault="00385CA7" w:rsidP="00385CA7">
      <w:pPr>
        <w:pStyle w:val="Heading2"/>
      </w:pPr>
      <w:r>
        <w:t>Finance Committee-</w:t>
      </w:r>
    </w:p>
    <w:p w14:paraId="682E0A29" w14:textId="4F8A91C2" w:rsidR="00385CA7" w:rsidRDefault="00385CA7" w:rsidP="00385CA7">
      <w:pPr>
        <w:ind w:left="1440" w:firstLine="720"/>
      </w:pPr>
      <w:r>
        <w:t xml:space="preserve"> Performs tasks as agreed under the scheme of delegation</w:t>
      </w:r>
    </w:p>
    <w:p w14:paraId="2597DF83" w14:textId="2D8D037F" w:rsidR="00385CA7" w:rsidRDefault="00385CA7" w:rsidP="00385CA7">
      <w:r>
        <w:tab/>
      </w:r>
      <w:r>
        <w:tab/>
      </w:r>
      <w:r>
        <w:tab/>
        <w:t>Undertakes more detailed regular budget monitoring/ planning</w:t>
      </w:r>
    </w:p>
    <w:p w14:paraId="15CBE26D" w14:textId="6250E327" w:rsidR="00A124F3" w:rsidRDefault="00385CA7" w:rsidP="00385CA7">
      <w:r>
        <w:tab/>
      </w:r>
      <w:r>
        <w:tab/>
      </w:r>
      <w:r>
        <w:tab/>
        <w:t xml:space="preserve">Develops financial policies and procedures for </w:t>
      </w:r>
      <w:proofErr w:type="gramStart"/>
      <w:r>
        <w:t>Governing</w:t>
      </w:r>
      <w:proofErr w:type="gramEnd"/>
      <w:r>
        <w:t xml:space="preserve"> body approval</w:t>
      </w:r>
    </w:p>
    <w:p w14:paraId="276A300D" w14:textId="77777777" w:rsidR="00A124F3" w:rsidRDefault="00A124F3">
      <w:r>
        <w:br w:type="page"/>
      </w:r>
    </w:p>
    <w:p w14:paraId="7B81AAEA" w14:textId="77777777" w:rsidR="00385CA7" w:rsidRDefault="00385CA7" w:rsidP="00385CA7"/>
    <w:p w14:paraId="0D11A46B" w14:textId="77777777" w:rsidR="00385CA7" w:rsidRDefault="00385CA7" w:rsidP="00385CA7">
      <w:pPr>
        <w:pStyle w:val="Heading2"/>
      </w:pPr>
      <w:r>
        <w:t>Head Teacher -</w:t>
      </w:r>
      <w:r>
        <w:tab/>
      </w:r>
    </w:p>
    <w:p w14:paraId="51E377CB" w14:textId="22AE2016" w:rsidR="00385CA7" w:rsidRDefault="00385CA7" w:rsidP="00385CA7">
      <w:pPr>
        <w:ind w:left="1440" w:firstLine="720"/>
      </w:pPr>
      <w:r>
        <w:t>Responsible for day to day operational management of the schools finances</w:t>
      </w:r>
    </w:p>
    <w:p w14:paraId="29CCF329" w14:textId="7E881FA7" w:rsidR="00385CA7" w:rsidRDefault="00385CA7" w:rsidP="00385CA7">
      <w:pPr>
        <w:ind w:left="2160"/>
      </w:pPr>
      <w:r>
        <w:t>Ensures Governing body is given management information for decision making purposes</w:t>
      </w:r>
    </w:p>
    <w:p w14:paraId="47335363" w14:textId="4B4ECBBF" w:rsidR="00385CA7" w:rsidRDefault="00385CA7" w:rsidP="00385CA7">
      <w:pPr>
        <w:ind w:left="2160"/>
      </w:pPr>
      <w:r>
        <w:t xml:space="preserve">Advises the governing body of their roles and responsibilities </w:t>
      </w:r>
    </w:p>
    <w:p w14:paraId="28EB4C02" w14:textId="54A7C957" w:rsidR="00385CA7" w:rsidRDefault="00385CA7" w:rsidP="00385CA7">
      <w:pPr>
        <w:pStyle w:val="Heading2"/>
      </w:pPr>
      <w:r>
        <w:t>School Business Manager</w:t>
      </w:r>
    </w:p>
    <w:p w14:paraId="43E3ECF1" w14:textId="1E0A02EF" w:rsidR="00385CA7" w:rsidRDefault="00385CA7" w:rsidP="00385CA7">
      <w:r>
        <w:tab/>
      </w:r>
      <w:r>
        <w:tab/>
      </w:r>
      <w:r>
        <w:tab/>
        <w:t>Prepares financial returns</w:t>
      </w:r>
    </w:p>
    <w:p w14:paraId="011F5AC7" w14:textId="08ED4B68" w:rsidR="00385CA7" w:rsidRDefault="00385CA7" w:rsidP="00385CA7">
      <w:pPr>
        <w:ind w:left="1440" w:firstLine="720"/>
      </w:pPr>
      <w:r>
        <w:t>Processes financial transactions</w:t>
      </w:r>
    </w:p>
    <w:p w14:paraId="12728018" w14:textId="54E041A3" w:rsidR="00385CA7" w:rsidRDefault="00385CA7" w:rsidP="00385CA7">
      <w:pPr>
        <w:ind w:left="1440" w:firstLine="720"/>
      </w:pPr>
      <w:r>
        <w:t>Provides budget reports</w:t>
      </w:r>
    </w:p>
    <w:p w14:paraId="3A42FD9B" w14:textId="125C2423" w:rsidR="00385CA7" w:rsidRDefault="00385CA7" w:rsidP="00385CA7">
      <w:pPr>
        <w:ind w:left="1440" w:firstLine="720"/>
      </w:pPr>
      <w:r>
        <w:t xml:space="preserve">Operates financial systems/procedures </w:t>
      </w:r>
    </w:p>
    <w:p w14:paraId="73E30BE2" w14:textId="786E29B2" w:rsidR="00A124F3" w:rsidRDefault="00A124F3" w:rsidP="00385CA7">
      <w:pPr>
        <w:ind w:left="1440" w:firstLine="720"/>
      </w:pPr>
    </w:p>
    <w:p w14:paraId="354293BE" w14:textId="77777777" w:rsidR="002103DF" w:rsidRDefault="002103DF" w:rsidP="00385CA7">
      <w:pPr>
        <w:ind w:left="1440" w:firstLine="720"/>
      </w:pPr>
    </w:p>
    <w:p w14:paraId="6BB18FFF" w14:textId="2ED3580C" w:rsidR="00A124F3" w:rsidRDefault="00A124F3" w:rsidP="00A124F3">
      <w:pPr>
        <w:pStyle w:val="Heading2"/>
      </w:pPr>
      <w:r>
        <w:t xml:space="preserve">Questions Governors should ask </w:t>
      </w:r>
    </w:p>
    <w:p w14:paraId="7CE595A7" w14:textId="77777777" w:rsidR="00A124F3" w:rsidRPr="00A124F3" w:rsidRDefault="00A124F3" w:rsidP="00A124F3"/>
    <w:p w14:paraId="4DBFE157" w14:textId="103189E2" w:rsidR="00A124F3" w:rsidRDefault="00A124F3" w:rsidP="00A124F3">
      <w:r>
        <w:t>Has the Headteacher advised the Governing body of its statutory responsibilities and is this documented?</w:t>
      </w:r>
    </w:p>
    <w:p w14:paraId="578354A1" w14:textId="51ED96DD" w:rsidR="00A124F3" w:rsidRDefault="00A124F3" w:rsidP="00A124F3">
      <w:r>
        <w:t>Is there an active Finance Committee operating in the school and does it have clear terms of reference?</w:t>
      </w:r>
    </w:p>
    <w:p w14:paraId="22C187BC" w14:textId="6B228BD4" w:rsidR="00A124F3" w:rsidRDefault="00A124F3" w:rsidP="00A124F3">
      <w:r>
        <w:t xml:space="preserve">Have you seen a copy of the schools Scheme of Financial </w:t>
      </w:r>
      <w:proofErr w:type="gramStart"/>
      <w:r>
        <w:t>Delegation ?</w:t>
      </w:r>
      <w:proofErr w:type="gramEnd"/>
    </w:p>
    <w:p w14:paraId="275B29B3" w14:textId="3E4E95F6" w:rsidR="00A124F3" w:rsidRDefault="00A124F3" w:rsidP="00A124F3">
      <w:r>
        <w:t xml:space="preserve">Does the Finance </w:t>
      </w:r>
      <w:proofErr w:type="gramStart"/>
      <w:r>
        <w:t>Committee ,</w:t>
      </w:r>
      <w:proofErr w:type="gramEnd"/>
      <w:r>
        <w:t xml:space="preserve"> Headteacher and School Business Manager have roles consistent with those set out in this section?</w:t>
      </w:r>
    </w:p>
    <w:p w14:paraId="67DBCACB" w14:textId="7FB4C87D" w:rsidR="00A124F3" w:rsidRDefault="00A124F3" w:rsidP="00A124F3"/>
    <w:p w14:paraId="557C4DBC" w14:textId="510FC459" w:rsidR="00A124F3" w:rsidRDefault="00A124F3" w:rsidP="00A124F3"/>
    <w:p w14:paraId="64EC7554" w14:textId="10954EE5" w:rsidR="00A124F3" w:rsidRDefault="00A124F3" w:rsidP="00A124F3"/>
    <w:p w14:paraId="4B00721F" w14:textId="5B43A88E" w:rsidR="00A124F3" w:rsidRDefault="00A124F3" w:rsidP="00A124F3"/>
    <w:p w14:paraId="4DA6338A" w14:textId="28DE7E1B" w:rsidR="00A124F3" w:rsidRDefault="00A124F3" w:rsidP="00A124F3"/>
    <w:p w14:paraId="7A988E7F" w14:textId="402146D6" w:rsidR="00A124F3" w:rsidRDefault="00A124F3" w:rsidP="00A124F3"/>
    <w:p w14:paraId="57A76292" w14:textId="2802FBD8" w:rsidR="00A124F3" w:rsidRDefault="00A124F3" w:rsidP="00A124F3"/>
    <w:p w14:paraId="158458A0" w14:textId="06289068" w:rsidR="00A124F3" w:rsidRDefault="00A124F3" w:rsidP="00A124F3"/>
    <w:p w14:paraId="5D388ADF" w14:textId="502DA2F5" w:rsidR="00A124F3" w:rsidRDefault="00A124F3" w:rsidP="00A124F3"/>
    <w:p w14:paraId="01D174BD" w14:textId="5E1E8396" w:rsidR="00A124F3" w:rsidRDefault="00A124F3" w:rsidP="00A124F3"/>
    <w:p w14:paraId="53AAF60C" w14:textId="4B0E0941" w:rsidR="00A124F3" w:rsidRDefault="00A124F3" w:rsidP="00A124F3"/>
    <w:p w14:paraId="7485EFDB" w14:textId="2AD92E41" w:rsidR="00A124F3" w:rsidRDefault="00A124F3" w:rsidP="00A124F3"/>
    <w:p w14:paraId="68D043DC" w14:textId="3561D063" w:rsidR="00A124F3" w:rsidRDefault="00A124F3" w:rsidP="00A124F3">
      <w:pPr>
        <w:pStyle w:val="Heading2"/>
      </w:pPr>
      <w:r>
        <w:t xml:space="preserve">Section 2 </w:t>
      </w:r>
    </w:p>
    <w:p w14:paraId="04844427" w14:textId="5DB98C99" w:rsidR="00A124F3" w:rsidRDefault="00A124F3" w:rsidP="00A124F3">
      <w:pPr>
        <w:pStyle w:val="Heading2"/>
      </w:pPr>
      <w:r>
        <w:t xml:space="preserve">Planning and Budget setting </w:t>
      </w:r>
    </w:p>
    <w:p w14:paraId="25661C11" w14:textId="50FBC9F3" w:rsidR="00A124F3" w:rsidRPr="00A124F3" w:rsidRDefault="002103DF" w:rsidP="00A124F3">
      <w:pPr>
        <w:pStyle w:val="Heading2"/>
        <w:rPr>
          <w:u w:val="single"/>
        </w:rPr>
      </w:pPr>
      <w:r>
        <w:rPr>
          <w:u w:val="single"/>
        </w:rPr>
        <w:t>Purpose</w:t>
      </w:r>
    </w:p>
    <w:p w14:paraId="594F7DB5" w14:textId="77777777" w:rsidR="00A124F3" w:rsidRPr="002103DF" w:rsidRDefault="00A124F3" w:rsidP="00A124F3">
      <w:pPr>
        <w:pStyle w:val="Heading2"/>
        <w:rPr>
          <w:color w:val="000000" w:themeColor="text1"/>
          <w:sz w:val="28"/>
        </w:rPr>
      </w:pPr>
      <w:r w:rsidRPr="002103DF">
        <w:rPr>
          <w:color w:val="000000" w:themeColor="text1"/>
          <w:sz w:val="28"/>
        </w:rPr>
        <w:t>This section explains the link between the School Improvement Plan and the budget, and outlines the key steps involved in setting the budget.</w:t>
      </w:r>
    </w:p>
    <w:p w14:paraId="5996782C" w14:textId="77777777" w:rsidR="00A124F3" w:rsidRPr="00977B00" w:rsidRDefault="00A124F3" w:rsidP="00A124F3">
      <w:pPr>
        <w:autoSpaceDE w:val="0"/>
        <w:autoSpaceDN w:val="0"/>
        <w:adjustRightInd w:val="0"/>
        <w:spacing w:after="0" w:line="240" w:lineRule="auto"/>
        <w:rPr>
          <w:rFonts w:cs="Arial"/>
          <w:color w:val="000000"/>
          <w:szCs w:val="24"/>
        </w:rPr>
      </w:pPr>
    </w:p>
    <w:p w14:paraId="7C8D0DA4" w14:textId="77777777" w:rsidR="00A124F3" w:rsidRPr="00977B00" w:rsidRDefault="00A124F3" w:rsidP="00A124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szCs w:val="24"/>
        </w:rPr>
      </w:pPr>
      <w:r w:rsidRPr="00977B00">
        <w:rPr>
          <w:rFonts w:cs="Arial"/>
          <w:color w:val="000000"/>
          <w:szCs w:val="24"/>
        </w:rPr>
        <w:t>At the end of this section you should:</w:t>
      </w:r>
    </w:p>
    <w:p w14:paraId="4A514EBA" w14:textId="77777777" w:rsidR="00A124F3" w:rsidRPr="00977B00" w:rsidRDefault="00A124F3" w:rsidP="00A124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
          <w:bCs/>
          <w:color w:val="000000"/>
          <w:szCs w:val="24"/>
        </w:rPr>
      </w:pPr>
    </w:p>
    <w:p w14:paraId="2C46230B" w14:textId="77777777" w:rsidR="00A124F3" w:rsidRPr="00A124F3" w:rsidRDefault="00A124F3" w:rsidP="00A124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Cs/>
          <w:color w:val="000000"/>
          <w:szCs w:val="24"/>
        </w:rPr>
      </w:pPr>
      <w:r w:rsidRPr="00977B00">
        <w:rPr>
          <w:rFonts w:cs="Arial"/>
          <w:b/>
          <w:bCs/>
          <w:color w:val="000000"/>
          <w:szCs w:val="24"/>
        </w:rPr>
        <w:t xml:space="preserve">• </w:t>
      </w:r>
      <w:r w:rsidRPr="00A124F3">
        <w:rPr>
          <w:rFonts w:cs="Arial"/>
          <w:bCs/>
          <w:color w:val="000000"/>
          <w:szCs w:val="24"/>
        </w:rPr>
        <w:t>Understand the link between the School Improvement Plan and the school budget</w:t>
      </w:r>
    </w:p>
    <w:p w14:paraId="19BB1EF0" w14:textId="77777777" w:rsidR="00A124F3" w:rsidRPr="00A124F3" w:rsidRDefault="00A124F3" w:rsidP="00A124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Cs/>
          <w:color w:val="000000"/>
          <w:szCs w:val="24"/>
        </w:rPr>
      </w:pPr>
    </w:p>
    <w:p w14:paraId="3A9E8AAB" w14:textId="77777777" w:rsidR="00A124F3" w:rsidRPr="00A124F3" w:rsidRDefault="00A124F3" w:rsidP="00A124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Cs/>
          <w:color w:val="000000"/>
          <w:szCs w:val="24"/>
        </w:rPr>
      </w:pPr>
      <w:r w:rsidRPr="00A124F3">
        <w:rPr>
          <w:rFonts w:cs="Arial"/>
          <w:bCs/>
          <w:color w:val="000000"/>
          <w:szCs w:val="24"/>
        </w:rPr>
        <w:t>• Understand the aim of a budget and the term ‘budget cycle’</w:t>
      </w:r>
    </w:p>
    <w:p w14:paraId="6F3AA5C6" w14:textId="77777777" w:rsidR="00A124F3" w:rsidRPr="00A124F3" w:rsidRDefault="00A124F3" w:rsidP="00A124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Cs/>
          <w:color w:val="000000"/>
          <w:szCs w:val="24"/>
        </w:rPr>
      </w:pPr>
    </w:p>
    <w:p w14:paraId="37F68D19" w14:textId="77777777" w:rsidR="00A124F3" w:rsidRPr="00A124F3" w:rsidRDefault="00A124F3" w:rsidP="00A124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rPr>
          <w:rFonts w:cs="Arial"/>
          <w:bCs/>
          <w:color w:val="000000"/>
          <w:szCs w:val="24"/>
        </w:rPr>
      </w:pPr>
      <w:r w:rsidRPr="00A124F3">
        <w:rPr>
          <w:rFonts w:cs="Arial"/>
          <w:bCs/>
          <w:color w:val="000000"/>
          <w:szCs w:val="24"/>
        </w:rPr>
        <w:t>• Understand the key steps involved in setting the budget and when these steps should be performed</w:t>
      </w:r>
    </w:p>
    <w:p w14:paraId="088FCEC7" w14:textId="77777777" w:rsidR="00A124F3" w:rsidRPr="00977B00" w:rsidRDefault="00A124F3" w:rsidP="00A124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
          <w:bCs/>
          <w:color w:val="000000"/>
          <w:szCs w:val="24"/>
        </w:rPr>
      </w:pPr>
    </w:p>
    <w:p w14:paraId="0FFC61D7" w14:textId="77777777" w:rsidR="00A124F3" w:rsidRDefault="00A124F3" w:rsidP="00A124F3">
      <w:pPr>
        <w:autoSpaceDE w:val="0"/>
        <w:autoSpaceDN w:val="0"/>
        <w:adjustRightInd w:val="0"/>
        <w:spacing w:after="0" w:line="240" w:lineRule="auto"/>
        <w:rPr>
          <w:rFonts w:cs="Arial"/>
          <w:b/>
          <w:bCs/>
          <w:color w:val="000000"/>
          <w:szCs w:val="24"/>
        </w:rPr>
      </w:pPr>
    </w:p>
    <w:p w14:paraId="60423BC3" w14:textId="77777777" w:rsidR="00A124F3" w:rsidRPr="00A124F3" w:rsidRDefault="00A124F3" w:rsidP="00A124F3">
      <w:pPr>
        <w:pStyle w:val="Heading2"/>
        <w:rPr>
          <w:sz w:val="32"/>
          <w:szCs w:val="32"/>
        </w:rPr>
      </w:pPr>
      <w:r w:rsidRPr="00A124F3">
        <w:rPr>
          <w:sz w:val="32"/>
          <w:szCs w:val="32"/>
        </w:rPr>
        <w:t>(1) SCHOOL IMPROVEMENT PLAN AND THE SCHOOL BUDGET</w:t>
      </w:r>
    </w:p>
    <w:p w14:paraId="67FB8CB1" w14:textId="77777777" w:rsidR="00A124F3" w:rsidRDefault="00A124F3" w:rsidP="00A124F3">
      <w:pPr>
        <w:autoSpaceDE w:val="0"/>
        <w:autoSpaceDN w:val="0"/>
        <w:adjustRightInd w:val="0"/>
        <w:spacing w:after="0" w:line="240" w:lineRule="auto"/>
        <w:rPr>
          <w:rFonts w:cs="Arial"/>
          <w:color w:val="000000"/>
        </w:rPr>
      </w:pPr>
    </w:p>
    <w:p w14:paraId="38514EDF" w14:textId="77777777" w:rsidR="00A124F3" w:rsidRPr="00977B00" w:rsidRDefault="00A124F3" w:rsidP="00A124F3">
      <w:pPr>
        <w:autoSpaceDE w:val="0"/>
        <w:autoSpaceDN w:val="0"/>
        <w:adjustRightInd w:val="0"/>
        <w:spacing w:after="0" w:line="240" w:lineRule="auto"/>
        <w:rPr>
          <w:rFonts w:cs="Arial"/>
          <w:color w:val="000000"/>
        </w:rPr>
      </w:pPr>
      <w:r w:rsidRPr="00977B00">
        <w:rPr>
          <w:rFonts w:cs="Arial"/>
          <w:color w:val="000000"/>
        </w:rPr>
        <w:t>The school budget is the school’s plan of how it intends to allocate resources to</w:t>
      </w:r>
    </w:p>
    <w:p w14:paraId="224BA26C" w14:textId="77777777" w:rsidR="00A124F3" w:rsidRPr="00977B00" w:rsidRDefault="00A124F3" w:rsidP="00A124F3">
      <w:pPr>
        <w:autoSpaceDE w:val="0"/>
        <w:autoSpaceDN w:val="0"/>
        <w:adjustRightInd w:val="0"/>
        <w:spacing w:after="0" w:line="240" w:lineRule="auto"/>
        <w:rPr>
          <w:rFonts w:cs="Arial"/>
          <w:color w:val="000000"/>
        </w:rPr>
      </w:pPr>
      <w:proofErr w:type="gramStart"/>
      <w:r w:rsidRPr="00977B00">
        <w:rPr>
          <w:rFonts w:cs="Arial"/>
          <w:color w:val="000000"/>
        </w:rPr>
        <w:t>achieve</w:t>
      </w:r>
      <w:proofErr w:type="gramEnd"/>
      <w:r w:rsidRPr="00977B00">
        <w:rPr>
          <w:rFonts w:cs="Arial"/>
          <w:color w:val="000000"/>
        </w:rPr>
        <w:t xml:space="preserve"> its agreed educational objectives and priorities.</w:t>
      </w:r>
    </w:p>
    <w:p w14:paraId="4AA2C1CE" w14:textId="77777777" w:rsidR="00A124F3" w:rsidRDefault="00A124F3" w:rsidP="00A124F3">
      <w:pPr>
        <w:autoSpaceDE w:val="0"/>
        <w:autoSpaceDN w:val="0"/>
        <w:adjustRightInd w:val="0"/>
        <w:spacing w:after="0" w:line="240" w:lineRule="auto"/>
        <w:rPr>
          <w:rFonts w:cs="Arial"/>
          <w:color w:val="000000"/>
        </w:rPr>
      </w:pPr>
    </w:p>
    <w:p w14:paraId="60F1DAFE" w14:textId="77777777" w:rsidR="00A124F3" w:rsidRPr="00CD3EC9" w:rsidRDefault="00A124F3" w:rsidP="00A124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i/>
          <w:iCs/>
          <w:color w:val="000000"/>
          <w:szCs w:val="24"/>
        </w:rPr>
      </w:pPr>
      <w:r w:rsidRPr="00CD3EC9">
        <w:rPr>
          <w:rFonts w:cs="Arial"/>
          <w:color w:val="000000"/>
          <w:szCs w:val="24"/>
        </w:rPr>
        <w:t xml:space="preserve">INCOME </w:t>
      </w:r>
      <w:r w:rsidRPr="00CD3EC9">
        <w:rPr>
          <w:rFonts w:cs="Arial"/>
          <w:i/>
          <w:iCs/>
          <w:color w:val="000000"/>
          <w:szCs w:val="24"/>
        </w:rPr>
        <w:t>(LA funding, other income)</w:t>
      </w:r>
    </w:p>
    <w:p w14:paraId="396B3657" w14:textId="77777777" w:rsidR="00A124F3" w:rsidRPr="00CD3EC9" w:rsidRDefault="00A124F3" w:rsidP="00A124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szCs w:val="24"/>
        </w:rPr>
      </w:pPr>
      <w:r w:rsidRPr="00CD3EC9">
        <w:rPr>
          <w:rFonts w:ascii="Marlett" w:hAnsi="Marlett" w:cs="Marlett"/>
          <w:szCs w:val="24"/>
        </w:rPr>
        <w:t></w:t>
      </w:r>
    </w:p>
    <w:p w14:paraId="611068F1" w14:textId="77777777" w:rsidR="00A124F3" w:rsidRPr="00CD3EC9" w:rsidRDefault="00A124F3" w:rsidP="00A124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i/>
          <w:iCs/>
          <w:color w:val="000000"/>
          <w:szCs w:val="24"/>
        </w:rPr>
      </w:pPr>
      <w:r w:rsidRPr="00CD3EC9">
        <w:rPr>
          <w:rFonts w:cs="Arial"/>
          <w:color w:val="000000"/>
          <w:szCs w:val="24"/>
        </w:rPr>
        <w:t xml:space="preserve">EXPENDITURE </w:t>
      </w:r>
      <w:r w:rsidRPr="00CD3EC9">
        <w:rPr>
          <w:rFonts w:cs="Arial"/>
          <w:i/>
          <w:iCs/>
          <w:color w:val="000000"/>
          <w:szCs w:val="24"/>
        </w:rPr>
        <w:t>(Allocation of resources, staffing, building, equipment)</w:t>
      </w:r>
    </w:p>
    <w:p w14:paraId="4D96CE60" w14:textId="77777777" w:rsidR="00A124F3" w:rsidRPr="00CD3EC9" w:rsidRDefault="00A124F3" w:rsidP="00A124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szCs w:val="24"/>
        </w:rPr>
      </w:pPr>
      <w:r w:rsidRPr="00CD3EC9">
        <w:rPr>
          <w:rFonts w:ascii="Marlett" w:hAnsi="Marlett" w:cs="Marlett"/>
          <w:szCs w:val="24"/>
        </w:rPr>
        <w:t></w:t>
      </w:r>
    </w:p>
    <w:p w14:paraId="2D781723" w14:textId="77777777" w:rsidR="00A124F3" w:rsidRPr="00CD3EC9" w:rsidRDefault="00A124F3" w:rsidP="00A124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szCs w:val="24"/>
        </w:rPr>
      </w:pPr>
      <w:r w:rsidRPr="00CD3EC9">
        <w:rPr>
          <w:rFonts w:cs="Arial"/>
          <w:color w:val="000000"/>
          <w:szCs w:val="24"/>
        </w:rPr>
        <w:t xml:space="preserve">SCHOOL OBJECTIVES </w:t>
      </w:r>
      <w:r w:rsidRPr="00CD3EC9">
        <w:rPr>
          <w:rFonts w:cs="Arial"/>
          <w:i/>
          <w:iCs/>
          <w:color w:val="000000"/>
          <w:szCs w:val="24"/>
        </w:rPr>
        <w:t xml:space="preserve">(learning outcomes) </w:t>
      </w:r>
      <w:r w:rsidRPr="00CD3EC9">
        <w:rPr>
          <w:rFonts w:cs="Arial"/>
          <w:color w:val="000000"/>
          <w:szCs w:val="24"/>
        </w:rPr>
        <w:t>Improvement Plan</w:t>
      </w:r>
    </w:p>
    <w:p w14:paraId="731C6085" w14:textId="77777777" w:rsidR="00A124F3" w:rsidRPr="00977B00" w:rsidRDefault="00A124F3" w:rsidP="00A124F3">
      <w:pPr>
        <w:autoSpaceDE w:val="0"/>
        <w:autoSpaceDN w:val="0"/>
        <w:adjustRightInd w:val="0"/>
        <w:spacing w:after="0" w:line="240" w:lineRule="auto"/>
        <w:rPr>
          <w:rFonts w:cs="Arial"/>
          <w:color w:val="000000"/>
        </w:rPr>
      </w:pPr>
    </w:p>
    <w:p w14:paraId="22AFC11C" w14:textId="77777777" w:rsidR="00A124F3" w:rsidRPr="00977B00" w:rsidRDefault="00A124F3" w:rsidP="00A124F3">
      <w:pPr>
        <w:autoSpaceDE w:val="0"/>
        <w:autoSpaceDN w:val="0"/>
        <w:adjustRightInd w:val="0"/>
        <w:spacing w:after="0" w:line="240" w:lineRule="auto"/>
        <w:rPr>
          <w:rFonts w:cs="Arial"/>
          <w:color w:val="000000"/>
        </w:rPr>
      </w:pPr>
      <w:r w:rsidRPr="00977B00">
        <w:rPr>
          <w:rFonts w:cs="Arial"/>
          <w:color w:val="000000"/>
        </w:rPr>
        <w:t>There must be a strong link between the School Improvement Plan (</w:t>
      </w:r>
      <w:r w:rsidRPr="00977B00">
        <w:rPr>
          <w:rFonts w:cs="Arial"/>
          <w:i/>
          <w:iCs/>
          <w:color w:val="000000"/>
        </w:rPr>
        <w:t>which sets out</w:t>
      </w:r>
      <w:r>
        <w:rPr>
          <w:rFonts w:cs="Arial"/>
          <w:i/>
          <w:iCs/>
          <w:color w:val="000000"/>
        </w:rPr>
        <w:t xml:space="preserve"> </w:t>
      </w:r>
      <w:r w:rsidRPr="00977B00">
        <w:rPr>
          <w:rFonts w:cs="Arial"/>
          <w:i/>
          <w:iCs/>
          <w:color w:val="000000"/>
        </w:rPr>
        <w:t>the key priorities for the school and how they are to be achieved</w:t>
      </w:r>
      <w:r w:rsidRPr="00977B00">
        <w:rPr>
          <w:rFonts w:cs="Arial"/>
          <w:color w:val="000000"/>
        </w:rPr>
        <w:t>) and the school budget</w:t>
      </w:r>
      <w:r>
        <w:rPr>
          <w:rFonts w:cs="Arial"/>
          <w:color w:val="000000"/>
        </w:rPr>
        <w:t xml:space="preserve"> </w:t>
      </w:r>
      <w:r w:rsidRPr="00977B00">
        <w:rPr>
          <w:rFonts w:cs="Arial"/>
          <w:color w:val="000000"/>
        </w:rPr>
        <w:t>(</w:t>
      </w:r>
      <w:r w:rsidRPr="00977B00">
        <w:rPr>
          <w:rFonts w:cs="Arial"/>
          <w:i/>
          <w:iCs/>
          <w:color w:val="000000"/>
        </w:rPr>
        <w:t>plan of using resources</w:t>
      </w:r>
      <w:r w:rsidRPr="00977B00">
        <w:rPr>
          <w:rFonts w:cs="Arial"/>
          <w:color w:val="000000"/>
        </w:rPr>
        <w:t>). The school budget should reflect the School Improvement</w:t>
      </w:r>
      <w:r>
        <w:rPr>
          <w:rFonts w:cs="Arial"/>
          <w:color w:val="000000"/>
        </w:rPr>
        <w:t xml:space="preserve"> </w:t>
      </w:r>
      <w:r w:rsidRPr="00977B00">
        <w:rPr>
          <w:rFonts w:cs="Arial"/>
          <w:color w:val="000000"/>
        </w:rPr>
        <w:t>Plan.</w:t>
      </w:r>
    </w:p>
    <w:p w14:paraId="4B900D23" w14:textId="77777777" w:rsidR="00A124F3" w:rsidRPr="00977B00" w:rsidRDefault="00A124F3" w:rsidP="00A124F3">
      <w:pPr>
        <w:autoSpaceDE w:val="0"/>
        <w:autoSpaceDN w:val="0"/>
        <w:adjustRightInd w:val="0"/>
        <w:spacing w:after="0" w:line="240" w:lineRule="auto"/>
        <w:rPr>
          <w:rFonts w:cs="Arial"/>
          <w:color w:val="000000"/>
        </w:rPr>
      </w:pPr>
    </w:p>
    <w:p w14:paraId="7054D9DE" w14:textId="77777777" w:rsidR="00A124F3" w:rsidRPr="00977B00" w:rsidRDefault="00A124F3" w:rsidP="00A124F3">
      <w:pPr>
        <w:autoSpaceDE w:val="0"/>
        <w:autoSpaceDN w:val="0"/>
        <w:adjustRightInd w:val="0"/>
        <w:spacing w:after="0" w:line="240" w:lineRule="auto"/>
        <w:rPr>
          <w:rFonts w:cs="Arial"/>
          <w:color w:val="000000"/>
        </w:rPr>
      </w:pPr>
      <w:r w:rsidRPr="00977B00">
        <w:rPr>
          <w:rFonts w:cs="Arial"/>
          <w:color w:val="000000"/>
        </w:rPr>
        <w:t>However, planning is made more difficult due to the ‘mismatch’ between the academic</w:t>
      </w:r>
      <w:r>
        <w:rPr>
          <w:rFonts w:cs="Arial"/>
          <w:color w:val="000000"/>
        </w:rPr>
        <w:t xml:space="preserve"> </w:t>
      </w:r>
      <w:r w:rsidRPr="00977B00">
        <w:rPr>
          <w:rFonts w:cs="Arial"/>
          <w:color w:val="000000"/>
        </w:rPr>
        <w:t>year and the financial year.</w:t>
      </w:r>
    </w:p>
    <w:p w14:paraId="023717E8" w14:textId="77777777" w:rsidR="00A124F3" w:rsidRDefault="00A124F3" w:rsidP="00A124F3">
      <w:pPr>
        <w:autoSpaceDE w:val="0"/>
        <w:autoSpaceDN w:val="0"/>
        <w:adjustRightInd w:val="0"/>
        <w:spacing w:after="0" w:line="240" w:lineRule="auto"/>
        <w:rPr>
          <w:rFonts w:cs="Arial"/>
          <w:b/>
          <w:bCs/>
          <w:color w:val="000000"/>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848"/>
        <w:gridCol w:w="2255"/>
        <w:gridCol w:w="1849"/>
        <w:gridCol w:w="937"/>
        <w:gridCol w:w="18"/>
        <w:gridCol w:w="919"/>
      </w:tblGrid>
      <w:tr w:rsidR="00A124F3" w:rsidRPr="0005073B" w14:paraId="38360410" w14:textId="77777777" w:rsidTr="000C3507">
        <w:tc>
          <w:tcPr>
            <w:tcW w:w="1848" w:type="dxa"/>
            <w:tcBorders>
              <w:top w:val="nil"/>
              <w:left w:val="nil"/>
              <w:bottom w:val="nil"/>
              <w:right w:val="nil"/>
            </w:tcBorders>
          </w:tcPr>
          <w:p w14:paraId="169CD54F" w14:textId="77777777" w:rsidR="00A124F3" w:rsidRPr="0005073B" w:rsidRDefault="00A124F3" w:rsidP="000C3507">
            <w:pPr>
              <w:autoSpaceDE w:val="0"/>
              <w:autoSpaceDN w:val="0"/>
              <w:adjustRightInd w:val="0"/>
              <w:spacing w:after="0" w:line="240" w:lineRule="auto"/>
              <w:rPr>
                <w:rFonts w:cs="Arial"/>
                <w:color w:val="000000"/>
              </w:rPr>
            </w:pPr>
          </w:p>
        </w:tc>
        <w:tc>
          <w:tcPr>
            <w:tcW w:w="1848" w:type="dxa"/>
            <w:tcBorders>
              <w:top w:val="nil"/>
              <w:left w:val="nil"/>
              <w:bottom w:val="nil"/>
              <w:right w:val="nil"/>
            </w:tcBorders>
          </w:tcPr>
          <w:p w14:paraId="19AFE9C2" w14:textId="77777777" w:rsidR="00A124F3" w:rsidRPr="0005073B" w:rsidRDefault="00A124F3" w:rsidP="000C3507">
            <w:pPr>
              <w:autoSpaceDE w:val="0"/>
              <w:autoSpaceDN w:val="0"/>
              <w:adjustRightInd w:val="0"/>
              <w:spacing w:after="0" w:line="240" w:lineRule="auto"/>
              <w:rPr>
                <w:rFonts w:cs="Arial"/>
                <w:color w:val="000000"/>
              </w:rPr>
            </w:pPr>
          </w:p>
        </w:tc>
        <w:tc>
          <w:tcPr>
            <w:tcW w:w="5041" w:type="dxa"/>
            <w:gridSpan w:val="3"/>
            <w:tcBorders>
              <w:top w:val="nil"/>
              <w:left w:val="nil"/>
              <w:bottom w:val="nil"/>
              <w:right w:val="nil"/>
            </w:tcBorders>
          </w:tcPr>
          <w:p w14:paraId="0CA7687C" w14:textId="77777777" w:rsidR="00A124F3" w:rsidRPr="0005073B" w:rsidRDefault="00A124F3" w:rsidP="000C3507">
            <w:pPr>
              <w:autoSpaceDE w:val="0"/>
              <w:autoSpaceDN w:val="0"/>
              <w:adjustRightInd w:val="0"/>
              <w:spacing w:after="0" w:line="240" w:lineRule="auto"/>
              <w:jc w:val="center"/>
              <w:rPr>
                <w:rFonts w:cs="Arial"/>
                <w:color w:val="000000"/>
              </w:rPr>
            </w:pPr>
            <w:r w:rsidRPr="0005073B">
              <w:rPr>
                <w:rFonts w:cs="Arial"/>
                <w:color w:val="000000"/>
              </w:rPr>
              <w:t>IMPROVEMENT PLAN</w:t>
            </w:r>
          </w:p>
        </w:tc>
        <w:tc>
          <w:tcPr>
            <w:tcW w:w="937" w:type="dxa"/>
            <w:gridSpan w:val="2"/>
            <w:tcBorders>
              <w:top w:val="nil"/>
              <w:left w:val="nil"/>
              <w:bottom w:val="nil"/>
              <w:right w:val="nil"/>
            </w:tcBorders>
          </w:tcPr>
          <w:p w14:paraId="0D600895" w14:textId="77777777" w:rsidR="00A124F3" w:rsidRPr="0005073B" w:rsidRDefault="00A124F3" w:rsidP="000C3507">
            <w:pPr>
              <w:autoSpaceDE w:val="0"/>
              <w:autoSpaceDN w:val="0"/>
              <w:adjustRightInd w:val="0"/>
              <w:spacing w:after="0" w:line="240" w:lineRule="auto"/>
              <w:jc w:val="center"/>
              <w:rPr>
                <w:rFonts w:cs="Arial"/>
                <w:color w:val="000000"/>
              </w:rPr>
            </w:pPr>
          </w:p>
        </w:tc>
      </w:tr>
      <w:tr w:rsidR="00A124F3" w:rsidRPr="0005073B" w14:paraId="47851247" w14:textId="77777777" w:rsidTr="000C3507">
        <w:tc>
          <w:tcPr>
            <w:tcW w:w="1848" w:type="dxa"/>
            <w:tcBorders>
              <w:top w:val="nil"/>
              <w:left w:val="nil"/>
              <w:bottom w:val="nil"/>
              <w:right w:val="nil"/>
            </w:tcBorders>
          </w:tcPr>
          <w:p w14:paraId="0B469BAE" w14:textId="77777777" w:rsidR="00A124F3" w:rsidRPr="0005073B" w:rsidRDefault="00A124F3" w:rsidP="000C3507">
            <w:pPr>
              <w:autoSpaceDE w:val="0"/>
              <w:autoSpaceDN w:val="0"/>
              <w:adjustRightInd w:val="0"/>
              <w:spacing w:after="0" w:line="240" w:lineRule="auto"/>
              <w:rPr>
                <w:rFonts w:cs="Arial"/>
                <w:color w:val="000000"/>
              </w:rPr>
            </w:pPr>
          </w:p>
        </w:tc>
        <w:tc>
          <w:tcPr>
            <w:tcW w:w="1848" w:type="dxa"/>
            <w:tcBorders>
              <w:top w:val="nil"/>
              <w:left w:val="nil"/>
              <w:bottom w:val="nil"/>
              <w:right w:val="single" w:sz="4" w:space="0" w:color="auto"/>
            </w:tcBorders>
          </w:tcPr>
          <w:p w14:paraId="2ECF08BA" w14:textId="77777777" w:rsidR="00A124F3" w:rsidRPr="0005073B" w:rsidRDefault="00A124F3" w:rsidP="000C3507">
            <w:pPr>
              <w:autoSpaceDE w:val="0"/>
              <w:autoSpaceDN w:val="0"/>
              <w:adjustRightInd w:val="0"/>
              <w:spacing w:after="0" w:line="240" w:lineRule="auto"/>
              <w:rPr>
                <w:rFonts w:cs="Arial"/>
                <w:color w:val="000000"/>
              </w:rPr>
            </w:pPr>
          </w:p>
        </w:tc>
        <w:tc>
          <w:tcPr>
            <w:tcW w:w="2255" w:type="dxa"/>
            <w:tcBorders>
              <w:top w:val="single" w:sz="4" w:space="0" w:color="auto"/>
              <w:left w:val="single" w:sz="4" w:space="0" w:color="auto"/>
              <w:bottom w:val="nil"/>
              <w:right w:val="nil"/>
            </w:tcBorders>
          </w:tcPr>
          <w:p w14:paraId="578E88FB" w14:textId="77777777" w:rsidR="00A124F3" w:rsidRPr="0005073B" w:rsidRDefault="00A124F3" w:rsidP="000C3507">
            <w:pPr>
              <w:autoSpaceDE w:val="0"/>
              <w:autoSpaceDN w:val="0"/>
              <w:adjustRightInd w:val="0"/>
              <w:spacing w:after="0" w:line="240" w:lineRule="auto"/>
              <w:rPr>
                <w:rFonts w:cs="Arial"/>
                <w:color w:val="000000"/>
              </w:rPr>
            </w:pPr>
          </w:p>
        </w:tc>
        <w:tc>
          <w:tcPr>
            <w:tcW w:w="1849" w:type="dxa"/>
            <w:tcBorders>
              <w:top w:val="single" w:sz="4" w:space="0" w:color="auto"/>
              <w:left w:val="nil"/>
              <w:bottom w:val="nil"/>
              <w:right w:val="nil"/>
            </w:tcBorders>
          </w:tcPr>
          <w:p w14:paraId="1229F4FB" w14:textId="77777777" w:rsidR="00A124F3" w:rsidRPr="0005073B" w:rsidRDefault="00A124F3" w:rsidP="000C3507">
            <w:pPr>
              <w:autoSpaceDE w:val="0"/>
              <w:autoSpaceDN w:val="0"/>
              <w:adjustRightInd w:val="0"/>
              <w:spacing w:after="0" w:line="240" w:lineRule="auto"/>
              <w:rPr>
                <w:rFonts w:cs="Arial"/>
                <w:color w:val="000000"/>
              </w:rPr>
            </w:pPr>
          </w:p>
        </w:tc>
        <w:tc>
          <w:tcPr>
            <w:tcW w:w="937" w:type="dxa"/>
            <w:tcBorders>
              <w:top w:val="single" w:sz="4" w:space="0" w:color="auto"/>
              <w:left w:val="nil"/>
              <w:bottom w:val="nil"/>
              <w:right w:val="single" w:sz="4" w:space="0" w:color="auto"/>
            </w:tcBorders>
          </w:tcPr>
          <w:p w14:paraId="6EA7F4F5" w14:textId="77777777" w:rsidR="00A124F3" w:rsidRPr="0005073B" w:rsidRDefault="00A124F3" w:rsidP="000C3507">
            <w:pPr>
              <w:autoSpaceDE w:val="0"/>
              <w:autoSpaceDN w:val="0"/>
              <w:adjustRightInd w:val="0"/>
              <w:spacing w:after="0" w:line="240" w:lineRule="auto"/>
              <w:rPr>
                <w:rFonts w:cs="Arial"/>
                <w:color w:val="000000"/>
              </w:rPr>
            </w:pPr>
          </w:p>
        </w:tc>
        <w:tc>
          <w:tcPr>
            <w:tcW w:w="937" w:type="dxa"/>
            <w:gridSpan w:val="2"/>
            <w:tcBorders>
              <w:top w:val="nil"/>
              <w:left w:val="nil"/>
              <w:bottom w:val="nil"/>
              <w:right w:val="nil"/>
            </w:tcBorders>
          </w:tcPr>
          <w:p w14:paraId="3C6D488D" w14:textId="77777777" w:rsidR="00A124F3" w:rsidRPr="0005073B" w:rsidRDefault="00A124F3" w:rsidP="000C3507">
            <w:pPr>
              <w:autoSpaceDE w:val="0"/>
              <w:autoSpaceDN w:val="0"/>
              <w:adjustRightInd w:val="0"/>
              <w:spacing w:after="0" w:line="240" w:lineRule="auto"/>
              <w:rPr>
                <w:rFonts w:cs="Arial"/>
                <w:color w:val="000000"/>
              </w:rPr>
            </w:pPr>
          </w:p>
        </w:tc>
      </w:tr>
      <w:tr w:rsidR="00A124F3" w:rsidRPr="0005073B" w14:paraId="64C29FC6" w14:textId="77777777" w:rsidTr="000C3507">
        <w:tc>
          <w:tcPr>
            <w:tcW w:w="1848" w:type="dxa"/>
            <w:tcBorders>
              <w:top w:val="nil"/>
              <w:left w:val="nil"/>
              <w:bottom w:val="nil"/>
              <w:right w:val="nil"/>
            </w:tcBorders>
          </w:tcPr>
          <w:p w14:paraId="571B0B74" w14:textId="77777777" w:rsidR="00A124F3" w:rsidRPr="0005073B" w:rsidRDefault="00A124F3" w:rsidP="000C3507">
            <w:pPr>
              <w:autoSpaceDE w:val="0"/>
              <w:autoSpaceDN w:val="0"/>
              <w:adjustRightInd w:val="0"/>
              <w:spacing w:after="0" w:line="240" w:lineRule="auto"/>
              <w:rPr>
                <w:rFonts w:cs="Arial"/>
                <w:color w:val="000000"/>
              </w:rPr>
            </w:pPr>
          </w:p>
        </w:tc>
        <w:tc>
          <w:tcPr>
            <w:tcW w:w="4103" w:type="dxa"/>
            <w:gridSpan w:val="2"/>
            <w:tcBorders>
              <w:top w:val="nil"/>
              <w:left w:val="nil"/>
              <w:bottom w:val="nil"/>
              <w:right w:val="nil"/>
            </w:tcBorders>
          </w:tcPr>
          <w:p w14:paraId="43933CEE" w14:textId="77777777" w:rsidR="00A124F3" w:rsidRPr="0005073B" w:rsidRDefault="00A124F3" w:rsidP="000C3507">
            <w:pPr>
              <w:autoSpaceDE w:val="0"/>
              <w:autoSpaceDN w:val="0"/>
              <w:adjustRightInd w:val="0"/>
              <w:spacing w:after="0" w:line="240" w:lineRule="auto"/>
              <w:jc w:val="center"/>
              <w:rPr>
                <w:rFonts w:cs="Arial"/>
                <w:color w:val="000000"/>
              </w:rPr>
            </w:pPr>
            <w:r w:rsidRPr="0005073B">
              <w:rPr>
                <w:rFonts w:cs="Arial"/>
                <w:color w:val="000000"/>
              </w:rPr>
              <w:t>SEPTEMBER</w:t>
            </w:r>
          </w:p>
        </w:tc>
        <w:tc>
          <w:tcPr>
            <w:tcW w:w="1849" w:type="dxa"/>
            <w:tcBorders>
              <w:top w:val="nil"/>
              <w:left w:val="nil"/>
              <w:bottom w:val="nil"/>
              <w:right w:val="nil"/>
            </w:tcBorders>
          </w:tcPr>
          <w:p w14:paraId="02953D7F" w14:textId="77777777" w:rsidR="00A124F3" w:rsidRPr="0005073B" w:rsidRDefault="00A124F3" w:rsidP="000C3507">
            <w:pPr>
              <w:autoSpaceDE w:val="0"/>
              <w:autoSpaceDN w:val="0"/>
              <w:adjustRightInd w:val="0"/>
              <w:spacing w:after="0" w:line="240" w:lineRule="auto"/>
              <w:rPr>
                <w:rFonts w:cs="Arial"/>
                <w:color w:val="000000"/>
              </w:rPr>
            </w:pPr>
          </w:p>
        </w:tc>
        <w:tc>
          <w:tcPr>
            <w:tcW w:w="1874" w:type="dxa"/>
            <w:gridSpan w:val="3"/>
            <w:tcBorders>
              <w:top w:val="nil"/>
              <w:left w:val="nil"/>
              <w:bottom w:val="nil"/>
              <w:right w:val="nil"/>
            </w:tcBorders>
          </w:tcPr>
          <w:p w14:paraId="3264EC1B" w14:textId="77777777" w:rsidR="00A124F3" w:rsidRPr="0005073B" w:rsidRDefault="00A124F3" w:rsidP="000C3507">
            <w:pPr>
              <w:autoSpaceDE w:val="0"/>
              <w:autoSpaceDN w:val="0"/>
              <w:adjustRightInd w:val="0"/>
              <w:spacing w:after="0" w:line="240" w:lineRule="auto"/>
              <w:jc w:val="center"/>
              <w:rPr>
                <w:rFonts w:cs="Arial"/>
                <w:color w:val="000000"/>
              </w:rPr>
            </w:pPr>
            <w:r w:rsidRPr="0005073B">
              <w:rPr>
                <w:rFonts w:cs="Arial"/>
                <w:color w:val="000000"/>
              </w:rPr>
              <w:t>AUGUST</w:t>
            </w:r>
          </w:p>
        </w:tc>
      </w:tr>
      <w:tr w:rsidR="00A124F3" w:rsidRPr="0005073B" w14:paraId="5C243670" w14:textId="77777777" w:rsidTr="000C3507">
        <w:tc>
          <w:tcPr>
            <w:tcW w:w="1848" w:type="dxa"/>
            <w:tcBorders>
              <w:top w:val="nil"/>
              <w:left w:val="nil"/>
              <w:bottom w:val="nil"/>
              <w:right w:val="nil"/>
            </w:tcBorders>
          </w:tcPr>
          <w:p w14:paraId="19786937" w14:textId="77777777" w:rsidR="00A124F3" w:rsidRPr="0005073B" w:rsidRDefault="00A124F3" w:rsidP="000C3507">
            <w:pPr>
              <w:autoSpaceDE w:val="0"/>
              <w:autoSpaceDN w:val="0"/>
              <w:adjustRightInd w:val="0"/>
              <w:spacing w:after="0" w:line="240" w:lineRule="auto"/>
              <w:rPr>
                <w:rFonts w:cs="Arial"/>
                <w:color w:val="000000"/>
              </w:rPr>
            </w:pPr>
          </w:p>
        </w:tc>
        <w:tc>
          <w:tcPr>
            <w:tcW w:w="1848" w:type="dxa"/>
            <w:tcBorders>
              <w:top w:val="nil"/>
              <w:left w:val="nil"/>
              <w:bottom w:val="nil"/>
              <w:right w:val="single" w:sz="4" w:space="0" w:color="auto"/>
            </w:tcBorders>
          </w:tcPr>
          <w:p w14:paraId="3B69273E" w14:textId="77777777" w:rsidR="00A124F3" w:rsidRPr="0005073B" w:rsidRDefault="00A124F3" w:rsidP="000C3507">
            <w:pPr>
              <w:autoSpaceDE w:val="0"/>
              <w:autoSpaceDN w:val="0"/>
              <w:adjustRightInd w:val="0"/>
              <w:spacing w:after="0" w:line="240" w:lineRule="auto"/>
              <w:rPr>
                <w:rFonts w:cs="Arial"/>
                <w:color w:val="000000"/>
              </w:rPr>
            </w:pPr>
          </w:p>
        </w:tc>
        <w:tc>
          <w:tcPr>
            <w:tcW w:w="2255" w:type="dxa"/>
            <w:tcBorders>
              <w:top w:val="nil"/>
              <w:left w:val="single" w:sz="4" w:space="0" w:color="auto"/>
              <w:bottom w:val="nil"/>
              <w:right w:val="nil"/>
            </w:tcBorders>
          </w:tcPr>
          <w:p w14:paraId="4C133B35" w14:textId="77777777" w:rsidR="00A124F3" w:rsidRPr="0005073B" w:rsidRDefault="00A124F3" w:rsidP="000C3507">
            <w:pPr>
              <w:autoSpaceDE w:val="0"/>
              <w:autoSpaceDN w:val="0"/>
              <w:adjustRightInd w:val="0"/>
              <w:spacing w:after="0" w:line="240" w:lineRule="auto"/>
              <w:rPr>
                <w:rFonts w:cs="Arial"/>
                <w:color w:val="000000"/>
              </w:rPr>
            </w:pPr>
          </w:p>
        </w:tc>
        <w:tc>
          <w:tcPr>
            <w:tcW w:w="1849" w:type="dxa"/>
            <w:tcBorders>
              <w:top w:val="nil"/>
              <w:left w:val="nil"/>
              <w:bottom w:val="nil"/>
              <w:right w:val="nil"/>
            </w:tcBorders>
          </w:tcPr>
          <w:p w14:paraId="18D33740" w14:textId="77777777" w:rsidR="00A124F3" w:rsidRPr="0005073B" w:rsidRDefault="00A124F3" w:rsidP="000C3507">
            <w:pPr>
              <w:autoSpaceDE w:val="0"/>
              <w:autoSpaceDN w:val="0"/>
              <w:adjustRightInd w:val="0"/>
              <w:spacing w:after="0" w:line="240" w:lineRule="auto"/>
              <w:rPr>
                <w:rFonts w:cs="Arial"/>
                <w:color w:val="000000"/>
              </w:rPr>
            </w:pPr>
          </w:p>
        </w:tc>
        <w:tc>
          <w:tcPr>
            <w:tcW w:w="937" w:type="dxa"/>
            <w:tcBorders>
              <w:top w:val="nil"/>
              <w:left w:val="nil"/>
              <w:bottom w:val="nil"/>
              <w:right w:val="single" w:sz="4" w:space="0" w:color="auto"/>
            </w:tcBorders>
          </w:tcPr>
          <w:p w14:paraId="79FB414D" w14:textId="77777777" w:rsidR="00A124F3" w:rsidRPr="0005073B" w:rsidRDefault="00A124F3" w:rsidP="000C3507">
            <w:pPr>
              <w:autoSpaceDE w:val="0"/>
              <w:autoSpaceDN w:val="0"/>
              <w:adjustRightInd w:val="0"/>
              <w:spacing w:after="0" w:line="240" w:lineRule="auto"/>
              <w:rPr>
                <w:rFonts w:cs="Arial"/>
                <w:color w:val="000000"/>
              </w:rPr>
            </w:pPr>
          </w:p>
        </w:tc>
        <w:tc>
          <w:tcPr>
            <w:tcW w:w="937" w:type="dxa"/>
            <w:gridSpan w:val="2"/>
            <w:tcBorders>
              <w:top w:val="nil"/>
              <w:left w:val="nil"/>
              <w:bottom w:val="nil"/>
              <w:right w:val="nil"/>
            </w:tcBorders>
          </w:tcPr>
          <w:p w14:paraId="370529E0" w14:textId="77777777" w:rsidR="00A124F3" w:rsidRPr="0005073B" w:rsidRDefault="00A124F3" w:rsidP="000C3507">
            <w:pPr>
              <w:autoSpaceDE w:val="0"/>
              <w:autoSpaceDN w:val="0"/>
              <w:adjustRightInd w:val="0"/>
              <w:spacing w:after="0" w:line="240" w:lineRule="auto"/>
              <w:rPr>
                <w:rFonts w:cs="Arial"/>
                <w:color w:val="000000"/>
              </w:rPr>
            </w:pPr>
          </w:p>
        </w:tc>
      </w:tr>
      <w:tr w:rsidR="00A124F3" w:rsidRPr="0005073B" w14:paraId="58816589" w14:textId="77777777" w:rsidTr="000C3507">
        <w:tc>
          <w:tcPr>
            <w:tcW w:w="3696" w:type="dxa"/>
            <w:gridSpan w:val="2"/>
            <w:tcBorders>
              <w:top w:val="single" w:sz="4" w:space="0" w:color="auto"/>
              <w:left w:val="single" w:sz="4" w:space="0" w:color="auto"/>
              <w:bottom w:val="single" w:sz="4" w:space="0" w:color="auto"/>
              <w:right w:val="single" w:sz="4" w:space="0" w:color="auto"/>
            </w:tcBorders>
          </w:tcPr>
          <w:p w14:paraId="74494C23" w14:textId="77777777" w:rsidR="00A124F3" w:rsidRPr="0005073B" w:rsidRDefault="00A124F3" w:rsidP="000C3507">
            <w:pPr>
              <w:autoSpaceDE w:val="0"/>
              <w:autoSpaceDN w:val="0"/>
              <w:adjustRightInd w:val="0"/>
              <w:spacing w:after="0" w:line="240" w:lineRule="auto"/>
              <w:rPr>
                <w:rFonts w:cs="Arial"/>
                <w:color w:val="000000"/>
              </w:rPr>
            </w:pPr>
          </w:p>
        </w:tc>
        <w:tc>
          <w:tcPr>
            <w:tcW w:w="5059" w:type="dxa"/>
            <w:gridSpan w:val="4"/>
            <w:tcBorders>
              <w:top w:val="single" w:sz="4" w:space="0" w:color="auto"/>
              <w:left w:val="nil"/>
              <w:bottom w:val="single" w:sz="4" w:space="0" w:color="auto"/>
              <w:right w:val="single" w:sz="4" w:space="0" w:color="auto"/>
            </w:tcBorders>
          </w:tcPr>
          <w:p w14:paraId="3AFAD8AC" w14:textId="77777777" w:rsidR="00A124F3" w:rsidRPr="0005073B" w:rsidRDefault="00A124F3" w:rsidP="000C3507">
            <w:pPr>
              <w:autoSpaceDE w:val="0"/>
              <w:autoSpaceDN w:val="0"/>
              <w:adjustRightInd w:val="0"/>
              <w:spacing w:after="0" w:line="240" w:lineRule="auto"/>
              <w:jc w:val="center"/>
              <w:rPr>
                <w:rFonts w:cs="Arial"/>
                <w:highlight w:val="lightGray"/>
              </w:rPr>
            </w:pPr>
            <w:r w:rsidRPr="0005073B">
              <w:rPr>
                <w:rFonts w:cs="Arial"/>
                <w:highlight w:val="lightGray"/>
              </w:rPr>
              <w:t>ACADEMIC YEAR</w:t>
            </w:r>
          </w:p>
        </w:tc>
        <w:tc>
          <w:tcPr>
            <w:tcW w:w="919" w:type="dxa"/>
            <w:tcBorders>
              <w:top w:val="nil"/>
              <w:left w:val="single" w:sz="4" w:space="0" w:color="auto"/>
              <w:bottom w:val="nil"/>
              <w:right w:val="nil"/>
            </w:tcBorders>
          </w:tcPr>
          <w:p w14:paraId="4456FEFF" w14:textId="77777777" w:rsidR="00A124F3" w:rsidRPr="0005073B" w:rsidRDefault="00A124F3" w:rsidP="000C3507">
            <w:pPr>
              <w:autoSpaceDE w:val="0"/>
              <w:autoSpaceDN w:val="0"/>
              <w:adjustRightInd w:val="0"/>
              <w:spacing w:after="0" w:line="240" w:lineRule="auto"/>
              <w:jc w:val="center"/>
              <w:rPr>
                <w:rFonts w:cs="Arial"/>
                <w:highlight w:val="lightGray"/>
              </w:rPr>
            </w:pPr>
          </w:p>
        </w:tc>
      </w:tr>
    </w:tbl>
    <w:p w14:paraId="77211DFF" w14:textId="77777777" w:rsidR="00A124F3" w:rsidRDefault="00A124F3" w:rsidP="00A124F3">
      <w:pPr>
        <w:autoSpaceDE w:val="0"/>
        <w:autoSpaceDN w:val="0"/>
        <w:adjustRightInd w:val="0"/>
        <w:spacing w:after="0" w:line="240" w:lineRule="auto"/>
        <w:rPr>
          <w:rFonts w:cs="Arial"/>
          <w:color w:val="000000"/>
        </w:rPr>
      </w:pPr>
    </w:p>
    <w:p w14:paraId="4C88A8B0" w14:textId="77777777" w:rsidR="00A124F3" w:rsidRDefault="00A124F3" w:rsidP="00A124F3">
      <w:pPr>
        <w:autoSpaceDE w:val="0"/>
        <w:autoSpaceDN w:val="0"/>
        <w:adjustRightInd w:val="0"/>
        <w:spacing w:after="0" w:line="240" w:lineRule="auto"/>
        <w:rPr>
          <w:rFonts w:cs="Arial"/>
          <w:color w:val="000000"/>
        </w:rPr>
      </w:pPr>
    </w:p>
    <w:p w14:paraId="31BC34E4" w14:textId="77777777" w:rsidR="00A124F3" w:rsidRDefault="00A124F3" w:rsidP="00A124F3">
      <w:pPr>
        <w:autoSpaceDE w:val="0"/>
        <w:autoSpaceDN w:val="0"/>
        <w:adjustRightInd w:val="0"/>
        <w:spacing w:after="0" w:line="240" w:lineRule="auto"/>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2359"/>
        <w:gridCol w:w="3355"/>
        <w:gridCol w:w="904"/>
        <w:gridCol w:w="700"/>
      </w:tblGrid>
      <w:tr w:rsidR="00A124F3" w:rsidRPr="0005073B" w14:paraId="0B190A1E" w14:textId="77777777" w:rsidTr="000C3507">
        <w:tc>
          <w:tcPr>
            <w:tcW w:w="1848" w:type="dxa"/>
            <w:tcBorders>
              <w:top w:val="nil"/>
              <w:left w:val="single" w:sz="4" w:space="0" w:color="auto"/>
              <w:bottom w:val="single" w:sz="4" w:space="0" w:color="auto"/>
              <w:right w:val="nil"/>
            </w:tcBorders>
          </w:tcPr>
          <w:p w14:paraId="1C45D736" w14:textId="77777777" w:rsidR="00A124F3" w:rsidRPr="0005073B" w:rsidRDefault="00A124F3" w:rsidP="000C3507">
            <w:pPr>
              <w:autoSpaceDE w:val="0"/>
              <w:autoSpaceDN w:val="0"/>
              <w:adjustRightInd w:val="0"/>
              <w:spacing w:after="0" w:line="240" w:lineRule="auto"/>
              <w:rPr>
                <w:rFonts w:cs="Arial"/>
                <w:color w:val="000000"/>
              </w:rPr>
            </w:pPr>
            <w:r w:rsidRPr="0005073B">
              <w:rPr>
                <w:rFonts w:cs="Arial"/>
                <w:color w:val="000000"/>
              </w:rPr>
              <w:t>APRIL</w:t>
            </w:r>
          </w:p>
        </w:tc>
        <w:tc>
          <w:tcPr>
            <w:tcW w:w="1848" w:type="dxa"/>
            <w:tcBorders>
              <w:top w:val="nil"/>
              <w:left w:val="nil"/>
              <w:bottom w:val="single" w:sz="4" w:space="0" w:color="auto"/>
              <w:right w:val="nil"/>
            </w:tcBorders>
          </w:tcPr>
          <w:p w14:paraId="3E5DF7ED" w14:textId="77777777" w:rsidR="00A124F3" w:rsidRPr="0005073B" w:rsidRDefault="00A124F3" w:rsidP="000C3507">
            <w:pPr>
              <w:autoSpaceDE w:val="0"/>
              <w:autoSpaceDN w:val="0"/>
              <w:adjustRightInd w:val="0"/>
              <w:spacing w:after="0" w:line="240" w:lineRule="auto"/>
              <w:rPr>
                <w:rFonts w:cs="Arial"/>
                <w:color w:val="000000"/>
              </w:rPr>
            </w:pPr>
          </w:p>
        </w:tc>
        <w:tc>
          <w:tcPr>
            <w:tcW w:w="1848" w:type="dxa"/>
            <w:tcBorders>
              <w:top w:val="nil"/>
              <w:left w:val="nil"/>
              <w:bottom w:val="single" w:sz="4" w:space="0" w:color="auto"/>
              <w:right w:val="single" w:sz="4" w:space="0" w:color="auto"/>
            </w:tcBorders>
          </w:tcPr>
          <w:p w14:paraId="35FD199D" w14:textId="77777777" w:rsidR="00A124F3" w:rsidRPr="0005073B" w:rsidRDefault="00A124F3" w:rsidP="000C3507">
            <w:pPr>
              <w:autoSpaceDE w:val="0"/>
              <w:autoSpaceDN w:val="0"/>
              <w:adjustRightInd w:val="0"/>
              <w:spacing w:after="0" w:line="240" w:lineRule="auto"/>
              <w:jc w:val="right"/>
              <w:rPr>
                <w:rFonts w:cs="Arial"/>
                <w:color w:val="000000"/>
              </w:rPr>
            </w:pPr>
            <w:r w:rsidRPr="0005073B">
              <w:rPr>
                <w:rFonts w:cs="Arial"/>
                <w:color w:val="000000"/>
              </w:rPr>
              <w:t>MARCH</w:t>
            </w:r>
          </w:p>
        </w:tc>
        <w:tc>
          <w:tcPr>
            <w:tcW w:w="1849" w:type="dxa"/>
            <w:tcBorders>
              <w:top w:val="nil"/>
              <w:left w:val="single" w:sz="4" w:space="0" w:color="auto"/>
              <w:bottom w:val="single" w:sz="4" w:space="0" w:color="auto"/>
              <w:right w:val="nil"/>
            </w:tcBorders>
          </w:tcPr>
          <w:p w14:paraId="49CC5FB2" w14:textId="77777777" w:rsidR="00A124F3" w:rsidRPr="0005073B" w:rsidRDefault="00A124F3" w:rsidP="000C3507">
            <w:pPr>
              <w:autoSpaceDE w:val="0"/>
              <w:autoSpaceDN w:val="0"/>
              <w:adjustRightInd w:val="0"/>
              <w:spacing w:after="0" w:line="240" w:lineRule="auto"/>
              <w:jc w:val="right"/>
              <w:rPr>
                <w:rFonts w:cs="Arial"/>
                <w:color w:val="000000"/>
              </w:rPr>
            </w:pPr>
          </w:p>
        </w:tc>
        <w:tc>
          <w:tcPr>
            <w:tcW w:w="1362" w:type="dxa"/>
            <w:tcBorders>
              <w:top w:val="nil"/>
              <w:left w:val="nil"/>
              <w:bottom w:val="single" w:sz="4" w:space="0" w:color="auto"/>
              <w:right w:val="nil"/>
            </w:tcBorders>
          </w:tcPr>
          <w:p w14:paraId="40800A54" w14:textId="77777777" w:rsidR="00A124F3" w:rsidRPr="0005073B" w:rsidRDefault="00A124F3" w:rsidP="000C3507">
            <w:pPr>
              <w:autoSpaceDE w:val="0"/>
              <w:autoSpaceDN w:val="0"/>
              <w:adjustRightInd w:val="0"/>
              <w:spacing w:after="0" w:line="240" w:lineRule="auto"/>
              <w:rPr>
                <w:rFonts w:cs="Arial"/>
                <w:color w:val="000000"/>
              </w:rPr>
            </w:pPr>
          </w:p>
        </w:tc>
      </w:tr>
      <w:tr w:rsidR="00A124F3" w:rsidRPr="0005073B" w14:paraId="6DF25D66" w14:textId="77777777" w:rsidTr="000C3507">
        <w:tc>
          <w:tcPr>
            <w:tcW w:w="5544" w:type="dxa"/>
            <w:gridSpan w:val="3"/>
            <w:tcBorders>
              <w:top w:val="single" w:sz="4" w:space="0" w:color="auto"/>
              <w:left w:val="single" w:sz="4" w:space="0" w:color="auto"/>
              <w:bottom w:val="single" w:sz="4" w:space="0" w:color="auto"/>
              <w:right w:val="single" w:sz="4" w:space="0" w:color="auto"/>
            </w:tcBorders>
          </w:tcPr>
          <w:p w14:paraId="5AA5CCF4" w14:textId="45F6F0DE" w:rsidR="00A124F3" w:rsidRPr="0005073B" w:rsidRDefault="00A124F3" w:rsidP="000C3507">
            <w:pPr>
              <w:autoSpaceDE w:val="0"/>
              <w:autoSpaceDN w:val="0"/>
              <w:adjustRightInd w:val="0"/>
              <w:spacing w:after="0" w:line="240" w:lineRule="auto"/>
              <w:jc w:val="center"/>
              <w:rPr>
                <w:rFonts w:cs="Arial"/>
                <w:color w:val="000000"/>
              </w:rPr>
            </w:pPr>
            <w:r w:rsidRPr="0005073B">
              <w:rPr>
                <w:rFonts w:cs="Arial"/>
                <w:color w:val="000000"/>
                <w:highlight w:val="lightGray"/>
              </w:rPr>
              <w:t>FINANCIAL YEAR</w:t>
            </w:r>
            <w:r>
              <w:rPr>
                <w:rFonts w:cs="Arial"/>
                <w:color w:val="000000"/>
              </w:rPr>
              <w:t>- Budget</w:t>
            </w:r>
          </w:p>
        </w:tc>
        <w:tc>
          <w:tcPr>
            <w:tcW w:w="1849" w:type="dxa"/>
            <w:tcBorders>
              <w:top w:val="single" w:sz="4" w:space="0" w:color="auto"/>
              <w:left w:val="single" w:sz="4" w:space="0" w:color="auto"/>
              <w:bottom w:val="single" w:sz="4" w:space="0" w:color="auto"/>
              <w:right w:val="nil"/>
            </w:tcBorders>
          </w:tcPr>
          <w:p w14:paraId="25B4A55A" w14:textId="77777777" w:rsidR="00A124F3" w:rsidRPr="0005073B" w:rsidRDefault="00A124F3" w:rsidP="000C3507">
            <w:pPr>
              <w:autoSpaceDE w:val="0"/>
              <w:autoSpaceDN w:val="0"/>
              <w:adjustRightInd w:val="0"/>
              <w:spacing w:after="0" w:line="240" w:lineRule="auto"/>
              <w:rPr>
                <w:rFonts w:cs="Arial"/>
                <w:color w:val="000000"/>
              </w:rPr>
            </w:pPr>
          </w:p>
        </w:tc>
        <w:tc>
          <w:tcPr>
            <w:tcW w:w="1362" w:type="dxa"/>
            <w:tcBorders>
              <w:top w:val="single" w:sz="4" w:space="0" w:color="auto"/>
              <w:left w:val="nil"/>
              <w:bottom w:val="single" w:sz="4" w:space="0" w:color="auto"/>
              <w:right w:val="single" w:sz="4" w:space="0" w:color="auto"/>
            </w:tcBorders>
          </w:tcPr>
          <w:p w14:paraId="1E383913" w14:textId="77777777" w:rsidR="00A124F3" w:rsidRPr="0005073B" w:rsidRDefault="00A124F3" w:rsidP="000C3507">
            <w:pPr>
              <w:autoSpaceDE w:val="0"/>
              <w:autoSpaceDN w:val="0"/>
              <w:adjustRightInd w:val="0"/>
              <w:spacing w:after="0" w:line="240" w:lineRule="auto"/>
              <w:rPr>
                <w:rFonts w:cs="Arial"/>
                <w:color w:val="000000"/>
              </w:rPr>
            </w:pPr>
          </w:p>
        </w:tc>
      </w:tr>
      <w:tr w:rsidR="00A124F3" w:rsidRPr="0005073B" w14:paraId="7F0459E4" w14:textId="77777777" w:rsidTr="000C3507">
        <w:trPr>
          <w:trHeight w:val="339"/>
        </w:trPr>
        <w:tc>
          <w:tcPr>
            <w:tcW w:w="5544" w:type="dxa"/>
            <w:gridSpan w:val="3"/>
            <w:tcBorders>
              <w:top w:val="nil"/>
              <w:left w:val="nil"/>
              <w:bottom w:val="nil"/>
              <w:right w:val="nil"/>
            </w:tcBorders>
          </w:tcPr>
          <w:p w14:paraId="27EB2F16" w14:textId="77777777" w:rsidR="00A124F3" w:rsidRPr="00A124F3" w:rsidRDefault="00A124F3" w:rsidP="00A124F3">
            <w:pPr>
              <w:pStyle w:val="NoSpacing"/>
            </w:pPr>
            <w:r w:rsidRPr="00A124F3">
              <w:lastRenderedPageBreak/>
              <w:t>(2) LINKING IMPROVEMENT PLANNING TO THE SCHOOL BUDGET</w:t>
            </w:r>
          </w:p>
          <w:p w14:paraId="047A23DB" w14:textId="77777777" w:rsidR="00A124F3" w:rsidRPr="00977B00" w:rsidRDefault="00A124F3" w:rsidP="00A124F3">
            <w:pPr>
              <w:pStyle w:val="NoSpacing"/>
              <w:rPr>
                <w:rFonts w:cs="Arial"/>
                <w:b/>
                <w:bCs/>
                <w:color w:val="FFFFFF"/>
                <w:sz w:val="26"/>
                <w:szCs w:val="26"/>
              </w:rPr>
            </w:pPr>
            <w:r w:rsidRPr="00977B00">
              <w:rPr>
                <w:rFonts w:cs="Arial"/>
                <w:b/>
                <w:bCs/>
                <w:color w:val="FFFFFF"/>
                <w:sz w:val="26"/>
                <w:szCs w:val="26"/>
              </w:rPr>
              <w:t>ACADEMIC YEAR</w:t>
            </w:r>
          </w:p>
          <w:p w14:paraId="5CBE3943" w14:textId="77777777" w:rsidR="00A124F3" w:rsidRDefault="00A124F3" w:rsidP="00A124F3">
            <w:pPr>
              <w:pStyle w:val="NoSpacing"/>
              <w:rPr>
                <w:rFonts w:cs="Arial"/>
                <w:color w:val="000000"/>
              </w:rPr>
            </w:pPr>
          </w:p>
          <w:p w14:paraId="08A79BBB" w14:textId="77777777" w:rsidR="00A124F3" w:rsidRDefault="00A124F3" w:rsidP="00A124F3">
            <w:pPr>
              <w:pStyle w:val="NoSpacing"/>
              <w:rPr>
                <w:rFonts w:cs="Arial"/>
                <w:color w:val="000000"/>
              </w:rPr>
            </w:pPr>
            <w:r>
              <w:rPr>
                <w:rFonts w:cs="Arial"/>
                <w:noProof/>
                <w:color w:val="000000"/>
                <w:lang w:eastAsia="en-GB"/>
              </w:rPr>
              <mc:AlternateContent>
                <mc:Choice Requires="wps">
                  <w:drawing>
                    <wp:anchor distT="0" distB="0" distL="114300" distR="114300" simplePos="0" relativeHeight="251659264" behindDoc="0" locked="0" layoutInCell="1" allowOverlap="1" wp14:anchorId="2FF84201" wp14:editId="65568ABD">
                      <wp:simplePos x="0" y="0"/>
                      <wp:positionH relativeFrom="column">
                        <wp:posOffset>314325</wp:posOffset>
                      </wp:positionH>
                      <wp:positionV relativeFrom="paragraph">
                        <wp:posOffset>134620</wp:posOffset>
                      </wp:positionV>
                      <wp:extent cx="1485900" cy="1171575"/>
                      <wp:effectExtent l="9525" t="6985" r="9525" b="12065"/>
                      <wp:wrapNone/>
                      <wp:docPr id="23" name="Oval 6" descr="Circle: School improvement plan" title="Circle: School improvement pl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71575"/>
                              </a:xfrm>
                              <a:prstGeom prst="ellipse">
                                <a:avLst/>
                              </a:prstGeom>
                              <a:gradFill rotWithShape="1">
                                <a:gsLst>
                                  <a:gs pos="0">
                                    <a:srgbClr val="C6D9F1">
                                      <a:gamma/>
                                      <a:shade val="46275"/>
                                      <a:invGamma/>
                                    </a:srgbClr>
                                  </a:gs>
                                  <a:gs pos="100000">
                                    <a:srgbClr val="C6D9F1"/>
                                  </a:gs>
                                </a:gsLst>
                                <a:lin ang="5400000" scaled="1"/>
                              </a:gradFill>
                              <a:ln w="9525">
                                <a:solidFill>
                                  <a:srgbClr val="000000"/>
                                </a:solidFill>
                                <a:round/>
                                <a:headEnd/>
                                <a:tailEnd/>
                              </a:ln>
                            </wps:spPr>
                            <wps:txbx>
                              <w:txbxContent>
                                <w:p w14:paraId="403330F9" w14:textId="77777777" w:rsidR="00D036F7" w:rsidRDefault="00D036F7" w:rsidP="00A124F3">
                                  <w:r>
                                    <w:t>SCHOOL IMPROVEMENT PLAN</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F84201" id="Oval 6" o:spid="_x0000_s1026" alt="Title: Circle: School improvement plan - Description: Circle: School improvement plan" style="position:absolute;margin-left:24.75pt;margin-top:10.6pt;width:117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" fillcolor="#5c6470">
                      <v:fill color2="#c6d9f1" rotate="t" focus="100%" type="gradient"/>
                      <v:textbox>
                        <w:txbxContent>
                          <w:p w14:paraId="403330F9" w14:textId="77777777" w:rsidR="00D036F7" w:rsidRDefault="00D036F7" w:rsidP="00A124F3">
                            <w:r>
                              <w:t>SCHOOL IMPROVEMENT PLAN</w:t>
                            </w:r>
                            <w:r>
                              <w:tab/>
                            </w:r>
                          </w:p>
                        </w:txbxContent>
                      </v:textbox>
                    </v:oval>
                  </w:pict>
                </mc:Fallback>
              </mc:AlternateContent>
            </w:r>
          </w:p>
          <w:p w14:paraId="210E06FD" w14:textId="77777777" w:rsidR="00A124F3" w:rsidRDefault="00A124F3" w:rsidP="00A124F3">
            <w:pPr>
              <w:pStyle w:val="NoSpacing"/>
              <w:rPr>
                <w:rFonts w:cs="Arial"/>
                <w:color w:val="000000"/>
              </w:rPr>
            </w:pPr>
            <w:r>
              <w:rPr>
                <w:rFonts w:cs="Arial"/>
                <w:noProof/>
                <w:color w:val="000000"/>
                <w:lang w:eastAsia="en-GB"/>
              </w:rPr>
              <mc:AlternateContent>
                <mc:Choice Requires="wps">
                  <w:drawing>
                    <wp:anchor distT="0" distB="0" distL="114300" distR="114300" simplePos="0" relativeHeight="251663360" behindDoc="0" locked="0" layoutInCell="1" allowOverlap="1" wp14:anchorId="0E0607F8" wp14:editId="034BA2F1">
                      <wp:simplePos x="0" y="0"/>
                      <wp:positionH relativeFrom="column">
                        <wp:posOffset>1666875</wp:posOffset>
                      </wp:positionH>
                      <wp:positionV relativeFrom="paragraph">
                        <wp:posOffset>163830</wp:posOffset>
                      </wp:positionV>
                      <wp:extent cx="1914525" cy="371475"/>
                      <wp:effectExtent l="9525" t="6985" r="19050" b="59690"/>
                      <wp:wrapNone/>
                      <wp:docPr id="22" name="AutoShape 13" descr="Connector arrow pointing right, initiatives/projects/OFSTED action plan" title="Connector arrow pointing righ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371475"/>
                              </a:xfrm>
                              <a:prstGeom prst="bentConnector3">
                                <a:avLst>
                                  <a:gd name="adj1" fmla="val 499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3A068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26" type="#_x0000_t34" alt="Title: Connector arrow pointing right - Description: Connector arrow pointing right, initiatives/projects/OFSTED action plan" style="position:absolute;margin-left:131.25pt;margin-top:12.9pt;width:150.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" adj="10796">
                      <v:stroke endarrow="block"/>
                    </v:shape>
                  </w:pict>
                </mc:Fallback>
              </mc:AlternateContent>
            </w:r>
          </w:p>
          <w:p w14:paraId="322ED846" w14:textId="77777777" w:rsidR="00A124F3" w:rsidRDefault="00A124F3" w:rsidP="00A124F3">
            <w:pPr>
              <w:pStyle w:val="NoSpacing"/>
              <w:rPr>
                <w:rFonts w:cs="Arial"/>
                <w:color w:val="000000"/>
              </w:rPr>
            </w:pPr>
          </w:p>
          <w:p w14:paraId="4A2BD064" w14:textId="77777777" w:rsidR="00A124F3" w:rsidRDefault="00A124F3" w:rsidP="00A124F3">
            <w:pPr>
              <w:pStyle w:val="NoSpacing"/>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Initiatives/projects/OFSTED action plan</w:t>
            </w:r>
          </w:p>
          <w:p w14:paraId="0DE679CD" w14:textId="77777777" w:rsidR="00A124F3" w:rsidRDefault="00A124F3" w:rsidP="00A124F3">
            <w:pPr>
              <w:pStyle w:val="NoSpacing"/>
              <w:rPr>
                <w:rFonts w:cs="Arial"/>
                <w:color w:val="000000"/>
              </w:rPr>
            </w:pPr>
            <w:r>
              <w:rPr>
                <w:rFonts w:cs="Arial"/>
                <w:noProof/>
                <w:color w:val="000000"/>
                <w:lang w:eastAsia="en-GB"/>
              </w:rPr>
              <mc:AlternateContent>
                <mc:Choice Requires="wps">
                  <w:drawing>
                    <wp:anchor distT="0" distB="0" distL="114300" distR="114300" simplePos="0" relativeHeight="251662336" behindDoc="0" locked="0" layoutInCell="1" allowOverlap="1" wp14:anchorId="14E2B8F6" wp14:editId="5E7CAE12">
                      <wp:simplePos x="0" y="0"/>
                      <wp:positionH relativeFrom="column">
                        <wp:posOffset>3581400</wp:posOffset>
                      </wp:positionH>
                      <wp:positionV relativeFrom="paragraph">
                        <wp:posOffset>24130</wp:posOffset>
                      </wp:positionV>
                      <wp:extent cx="1933575" cy="1352550"/>
                      <wp:effectExtent l="9525" t="6985" r="9525" b="12065"/>
                      <wp:wrapNone/>
                      <wp:docPr id="21" name="Rectangle 11" descr="Text box: Budget" title="Text box: Budge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352550"/>
                              </a:xfrm>
                              <a:prstGeom prst="rect">
                                <a:avLst/>
                              </a:prstGeom>
                              <a:gradFill rotWithShape="1">
                                <a:gsLst>
                                  <a:gs pos="0">
                                    <a:srgbClr val="C6D9F1">
                                      <a:gamma/>
                                      <a:shade val="46275"/>
                                      <a:invGamma/>
                                    </a:srgbClr>
                                  </a:gs>
                                  <a:gs pos="50000">
                                    <a:srgbClr val="C6D9F1"/>
                                  </a:gs>
                                  <a:gs pos="100000">
                                    <a:srgbClr val="C6D9F1">
                                      <a:gamma/>
                                      <a:shade val="46275"/>
                                      <a:invGamma/>
                                    </a:srgbClr>
                                  </a:gs>
                                </a:gsLst>
                                <a:lin ang="5400000" scaled="1"/>
                              </a:gradFill>
                              <a:ln w="9525">
                                <a:solidFill>
                                  <a:srgbClr val="000000"/>
                                </a:solidFill>
                                <a:miter lim="800000"/>
                                <a:headEnd/>
                                <a:tailEnd/>
                              </a:ln>
                            </wps:spPr>
                            <wps:txbx>
                              <w:txbxContent>
                                <w:p w14:paraId="6E1D6A96" w14:textId="77777777" w:rsidR="00D036F7" w:rsidRDefault="00D036F7" w:rsidP="00A124F3"/>
                                <w:p w14:paraId="798EE264" w14:textId="77777777" w:rsidR="00D036F7" w:rsidRDefault="00D036F7" w:rsidP="00A124F3">
                                  <w:pPr>
                                    <w:jc w:val="center"/>
                                  </w:pPr>
                                  <w:r>
                                    <w:t>BUDGET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2B8F6" id="Rectangle 11" o:spid="_x0000_s1027" alt="Title: Text box: Budget - Description: Text box: Budget" style="position:absolute;margin-left:282pt;margin-top:1.9pt;width:152.2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" fillcolor="#5c6470">
                      <v:fill color2="#c6d9f1" rotate="t" focus="50%" type="gradient"/>
                      <v:textbox>
                        <w:txbxContent>
                          <w:p w14:paraId="6E1D6A96" w14:textId="77777777" w:rsidR="00D036F7" w:rsidRDefault="00D036F7" w:rsidP="00A124F3"/>
                          <w:p w14:paraId="798EE264" w14:textId="77777777" w:rsidR="00D036F7" w:rsidRDefault="00D036F7" w:rsidP="00A124F3">
                            <w:pPr>
                              <w:jc w:val="center"/>
                            </w:pPr>
                            <w:r>
                              <w:t>BUDGET</w:t>
                            </w:r>
                          </w:p>
                        </w:txbxContent>
                      </v:textbox>
                    </v:rect>
                  </w:pict>
                </mc:Fallback>
              </mc:AlternateContent>
            </w:r>
          </w:p>
          <w:p w14:paraId="5DDB6F68" w14:textId="77777777" w:rsidR="00A124F3" w:rsidRDefault="00A124F3" w:rsidP="00A124F3">
            <w:pPr>
              <w:pStyle w:val="NoSpacing"/>
              <w:rPr>
                <w:rFonts w:cs="Arial"/>
                <w:color w:val="000000"/>
              </w:rPr>
            </w:pPr>
            <w:r>
              <w:rPr>
                <w:rFonts w:cs="Arial"/>
                <w:noProof/>
                <w:color w:val="000000"/>
                <w:lang w:eastAsia="en-GB"/>
              </w:rPr>
              <mc:AlternateContent>
                <mc:Choice Requires="wps">
                  <w:drawing>
                    <wp:anchor distT="0" distB="0" distL="114300" distR="114300" simplePos="0" relativeHeight="251661312" behindDoc="0" locked="0" layoutInCell="1" allowOverlap="1" wp14:anchorId="67211B5F" wp14:editId="5B9F5716">
                      <wp:simplePos x="0" y="0"/>
                      <wp:positionH relativeFrom="column">
                        <wp:posOffset>1800225</wp:posOffset>
                      </wp:positionH>
                      <wp:positionV relativeFrom="paragraph">
                        <wp:posOffset>-3810</wp:posOffset>
                      </wp:positionV>
                      <wp:extent cx="1543050" cy="457200"/>
                      <wp:effectExtent l="9525" t="6985" r="19050" b="59690"/>
                      <wp:wrapNone/>
                      <wp:docPr id="20" name="AutoShape 9" descr="Connector arrow pointing right, deployment of staff" title="Connector arrow pointing righ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4572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20574" id="AutoShape 9" o:spid="_x0000_s1026" type="#_x0000_t34" alt="Title: Connector arrow pointing right - Description: Connector arrow pointing right, deployment of staff" style="position:absolute;margin-left:141.75pt;margin-top:-.3pt;width:121.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">
                      <v:stroke endarrow="block"/>
                    </v:shape>
                  </w:pict>
                </mc:Fallback>
              </mc:AlternateContent>
            </w:r>
          </w:p>
          <w:p w14:paraId="464DE2FD" w14:textId="77777777" w:rsidR="00A124F3" w:rsidRDefault="00A124F3" w:rsidP="00A124F3">
            <w:pPr>
              <w:pStyle w:val="NoSpacing"/>
              <w:rPr>
                <w:rFonts w:cs="Arial"/>
                <w:color w:val="000000"/>
              </w:rPr>
            </w:pPr>
          </w:p>
          <w:p w14:paraId="3509E791" w14:textId="77777777" w:rsidR="00A124F3" w:rsidRDefault="00A124F3" w:rsidP="00A124F3">
            <w:pPr>
              <w:pStyle w:val="NoSpacing"/>
              <w:rPr>
                <w:rFonts w:cs="Arial"/>
                <w:color w:val="000000"/>
              </w:rPr>
            </w:pPr>
            <w:r>
              <w:rPr>
                <w:rFonts w:cs="Arial"/>
                <w:noProof/>
                <w:color w:val="000000"/>
                <w:lang w:eastAsia="en-GB"/>
              </w:rPr>
              <mc:AlternateContent>
                <mc:Choice Requires="wps">
                  <w:drawing>
                    <wp:anchor distT="0" distB="0" distL="114300" distR="114300" simplePos="0" relativeHeight="251660288" behindDoc="0" locked="0" layoutInCell="1" allowOverlap="1" wp14:anchorId="0C0232C1" wp14:editId="26594EFF">
                      <wp:simplePos x="0" y="0"/>
                      <wp:positionH relativeFrom="column">
                        <wp:posOffset>1019175</wp:posOffset>
                      </wp:positionH>
                      <wp:positionV relativeFrom="paragraph">
                        <wp:posOffset>112395</wp:posOffset>
                      </wp:positionV>
                      <wp:extent cx="2076450" cy="457200"/>
                      <wp:effectExtent l="9525" t="6985" r="19050" b="59690"/>
                      <wp:wrapNone/>
                      <wp:docPr id="19" name="AutoShape 8" descr="Connector arrow pointing right" title="Connector arrow pointing righ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4572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225B7" id="AutoShape 8" o:spid="_x0000_s1026" type="#_x0000_t34" alt="Title: Connector arrow pointing right - Description: Connector arrow pointing right" style="position:absolute;margin-left:80.25pt;margin-top:8.85pt;width:16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">
                      <v:stroke endarrow="block"/>
                    </v:shape>
                  </w:pict>
                </mc:Fallback>
              </mc:AlternateContent>
            </w:r>
          </w:p>
          <w:p w14:paraId="58056F7B" w14:textId="77777777" w:rsidR="00A124F3" w:rsidRDefault="00A124F3" w:rsidP="00A124F3">
            <w:pPr>
              <w:pStyle w:val="NoSpacing"/>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Deployment of Staff</w:t>
            </w:r>
          </w:p>
          <w:p w14:paraId="6392984D" w14:textId="77777777" w:rsidR="00A124F3" w:rsidRDefault="00A124F3" w:rsidP="00A124F3">
            <w:pPr>
              <w:pStyle w:val="NoSpacing"/>
              <w:rPr>
                <w:rFonts w:cs="Arial"/>
                <w:color w:val="000000"/>
              </w:rPr>
            </w:pPr>
          </w:p>
          <w:p w14:paraId="09E99AEB" w14:textId="77777777" w:rsidR="00A124F3" w:rsidRDefault="00A124F3" w:rsidP="00A124F3">
            <w:pPr>
              <w:pStyle w:val="NoSpacing"/>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p>
          <w:p w14:paraId="61E8CDC9" w14:textId="77777777" w:rsidR="00A124F3" w:rsidRDefault="00A124F3" w:rsidP="00A124F3">
            <w:pPr>
              <w:pStyle w:val="NoSpacing"/>
              <w:rPr>
                <w:rFonts w:cs="Arial"/>
                <w:color w:val="000000"/>
              </w:rPr>
            </w:pPr>
            <w:r>
              <w:rPr>
                <w:rFonts w:cs="Arial"/>
                <w:color w:val="000000"/>
              </w:rPr>
              <w:t>Priorities</w:t>
            </w:r>
          </w:p>
          <w:p w14:paraId="3B2B7C80" w14:textId="77777777" w:rsidR="00A124F3" w:rsidRDefault="00A124F3" w:rsidP="00A124F3">
            <w:pPr>
              <w:pStyle w:val="NoSpacing"/>
              <w:rPr>
                <w:rFonts w:cs="Arial"/>
                <w:color w:val="000000"/>
              </w:rPr>
            </w:pPr>
          </w:p>
          <w:p w14:paraId="0E54043C" w14:textId="77777777" w:rsidR="00A124F3" w:rsidRPr="00977B00" w:rsidRDefault="00A124F3" w:rsidP="00A124F3">
            <w:pPr>
              <w:pStyle w:val="NoSpacing"/>
              <w:rPr>
                <w:rFonts w:cs="Arial"/>
                <w:color w:val="000000"/>
              </w:rPr>
            </w:pPr>
            <w:r w:rsidRPr="00977B00">
              <w:rPr>
                <w:rFonts w:cs="Arial"/>
                <w:color w:val="000000"/>
              </w:rPr>
              <w:t>The budget should reflect the priorities set out in the School Improvement Plan.</w:t>
            </w:r>
            <w:r>
              <w:rPr>
                <w:rFonts w:cs="Arial"/>
                <w:color w:val="000000"/>
              </w:rPr>
              <w:t xml:space="preserve"> </w:t>
            </w:r>
            <w:r w:rsidRPr="00977B00">
              <w:rPr>
                <w:rFonts w:cs="Arial"/>
                <w:color w:val="000000"/>
              </w:rPr>
              <w:t xml:space="preserve">When the Improvement Plan is being set </w:t>
            </w:r>
            <w:r w:rsidRPr="00977B00">
              <w:rPr>
                <w:rFonts w:cs="Arial"/>
                <w:i/>
                <w:iCs/>
                <w:color w:val="000000"/>
              </w:rPr>
              <w:t xml:space="preserve">(and reviewed) </w:t>
            </w:r>
            <w:r w:rsidRPr="00977B00">
              <w:rPr>
                <w:rFonts w:cs="Arial"/>
                <w:color w:val="000000"/>
              </w:rPr>
              <w:t>prior to the new</w:t>
            </w:r>
            <w:r>
              <w:rPr>
                <w:rFonts w:cs="Arial"/>
                <w:color w:val="000000"/>
              </w:rPr>
              <w:t xml:space="preserve"> </w:t>
            </w:r>
            <w:r w:rsidRPr="00977B00">
              <w:rPr>
                <w:rFonts w:cs="Arial"/>
                <w:color w:val="000000"/>
              </w:rPr>
              <w:t>academic year, the Governing Body should ensure:</w:t>
            </w:r>
          </w:p>
          <w:p w14:paraId="48331B15" w14:textId="77777777" w:rsidR="00A124F3" w:rsidRPr="00977B00" w:rsidRDefault="00A124F3" w:rsidP="00A124F3">
            <w:pPr>
              <w:pStyle w:val="NoSpacing"/>
              <w:rPr>
                <w:rFonts w:cs="Arial"/>
                <w:color w:val="000000"/>
              </w:rPr>
            </w:pPr>
          </w:p>
          <w:p w14:paraId="6BA2D1B0" w14:textId="77777777" w:rsidR="00A124F3" w:rsidRPr="00977B00" w:rsidRDefault="00A124F3" w:rsidP="00A124F3">
            <w:pPr>
              <w:pStyle w:val="NoSpacing"/>
              <w:rPr>
                <w:rFonts w:cs="Arial"/>
                <w:color w:val="000000"/>
              </w:rPr>
            </w:pPr>
            <w:r w:rsidRPr="00977B00">
              <w:rPr>
                <w:rFonts w:cs="Arial"/>
                <w:color w:val="000000"/>
              </w:rPr>
              <w:t>• The current budget reflects the priorities of the Improvement Plan</w:t>
            </w:r>
          </w:p>
          <w:p w14:paraId="60533DB4" w14:textId="77777777" w:rsidR="00A124F3" w:rsidRPr="00977B00" w:rsidRDefault="00A124F3" w:rsidP="00A124F3">
            <w:pPr>
              <w:pStyle w:val="NoSpacing"/>
              <w:rPr>
                <w:rFonts w:cs="Arial"/>
                <w:color w:val="000000"/>
              </w:rPr>
            </w:pPr>
          </w:p>
          <w:p w14:paraId="74730A77" w14:textId="77777777" w:rsidR="00A124F3" w:rsidRPr="00977B00" w:rsidRDefault="00A124F3" w:rsidP="00A124F3">
            <w:pPr>
              <w:pStyle w:val="NoSpacing"/>
              <w:rPr>
                <w:rFonts w:cs="Arial"/>
                <w:color w:val="000000"/>
              </w:rPr>
            </w:pPr>
            <w:r w:rsidRPr="00977B00">
              <w:rPr>
                <w:rFonts w:cs="Arial"/>
                <w:color w:val="000000"/>
              </w:rPr>
              <w:t xml:space="preserve">• That any new initiatives </w:t>
            </w:r>
            <w:r w:rsidRPr="00977B00">
              <w:rPr>
                <w:rFonts w:cs="Arial"/>
                <w:i/>
                <w:iCs/>
                <w:color w:val="000000"/>
              </w:rPr>
              <w:t xml:space="preserve">(development projects) </w:t>
            </w:r>
            <w:r w:rsidRPr="00977B00">
              <w:rPr>
                <w:rFonts w:cs="Arial"/>
                <w:color w:val="000000"/>
              </w:rPr>
              <w:t>are identified and built into</w:t>
            </w:r>
            <w:r>
              <w:rPr>
                <w:rFonts w:cs="Arial"/>
                <w:color w:val="000000"/>
              </w:rPr>
              <w:t xml:space="preserve"> </w:t>
            </w:r>
            <w:r w:rsidRPr="00977B00">
              <w:rPr>
                <w:rFonts w:cs="Arial"/>
                <w:color w:val="000000"/>
              </w:rPr>
              <w:t>the planning process for next year’s budget.</w:t>
            </w:r>
          </w:p>
          <w:p w14:paraId="7C655C88" w14:textId="77777777" w:rsidR="00A124F3" w:rsidRPr="00977B00" w:rsidRDefault="00A124F3" w:rsidP="00A124F3">
            <w:pPr>
              <w:pStyle w:val="NoSpacing"/>
              <w:rPr>
                <w:rFonts w:cs="Arial"/>
                <w:b/>
                <w:bCs/>
                <w:color w:val="000000"/>
                <w:sz w:val="24"/>
                <w:szCs w:val="24"/>
              </w:rPr>
            </w:pPr>
          </w:p>
          <w:p w14:paraId="579BBD6C" w14:textId="77777777" w:rsidR="00A124F3" w:rsidRPr="00A124F3" w:rsidRDefault="00A124F3" w:rsidP="00A124F3">
            <w:pPr>
              <w:pStyle w:val="NoSpacing"/>
            </w:pPr>
            <w:r w:rsidRPr="00A124F3">
              <w:t>(3) SETTING YOUR BUDGET - THE BUDGET CYCLE</w:t>
            </w:r>
          </w:p>
          <w:p w14:paraId="0CBEC75B" w14:textId="77777777" w:rsidR="00A124F3" w:rsidRDefault="00A124F3" w:rsidP="00A124F3">
            <w:pPr>
              <w:pStyle w:val="NoSpacing"/>
              <w:rPr>
                <w:rFonts w:cs="Arial"/>
                <w:color w:val="000000"/>
              </w:rPr>
            </w:pPr>
          </w:p>
          <w:p w14:paraId="0DF2AFD9" w14:textId="77777777" w:rsidR="00A124F3" w:rsidRDefault="00A124F3" w:rsidP="00A124F3">
            <w:pPr>
              <w:pStyle w:val="NoSpacing"/>
              <w:rPr>
                <w:rFonts w:cs="Arial"/>
                <w:color w:val="000000"/>
              </w:rPr>
            </w:pPr>
            <w:r w:rsidRPr="00977B00">
              <w:rPr>
                <w:rFonts w:cs="Arial"/>
                <w:color w:val="000000"/>
              </w:rPr>
              <w:t>Although budgets are set annually, the budget process is a continuous cycle of</w:t>
            </w:r>
            <w:r>
              <w:rPr>
                <w:rFonts w:cs="Arial"/>
                <w:color w:val="000000"/>
              </w:rPr>
              <w:t xml:space="preserve"> </w:t>
            </w:r>
            <w:r w:rsidRPr="00977B00">
              <w:rPr>
                <w:rFonts w:cs="Arial"/>
                <w:color w:val="000000"/>
              </w:rPr>
              <w:t>planning, monitoring and review.</w:t>
            </w:r>
            <w:r>
              <w:rPr>
                <w:rFonts w:cs="Arial"/>
                <w:color w:val="000000"/>
              </w:rPr>
              <w:t xml:space="preserve">  The diagram shows the process of working from steps 1 to 3 through a full financial year.</w:t>
            </w:r>
          </w:p>
          <w:p w14:paraId="3250DDBE" w14:textId="77777777" w:rsidR="00A124F3" w:rsidRDefault="00A124F3" w:rsidP="00A124F3">
            <w:pPr>
              <w:pStyle w:val="NoSpacing"/>
              <w:rPr>
                <w:rFonts w:cs="Arial"/>
                <w:b/>
                <w:bCs/>
                <w:color w:val="000000"/>
                <w:sz w:val="24"/>
                <w:szCs w:val="24"/>
              </w:rPr>
            </w:pPr>
          </w:p>
          <w:p w14:paraId="6357878E" w14:textId="77777777" w:rsidR="00A124F3" w:rsidRDefault="00A124F3" w:rsidP="00A124F3">
            <w:pPr>
              <w:pStyle w:val="NoSpacing"/>
              <w:rPr>
                <w:rFonts w:cs="Arial"/>
                <w:b/>
                <w:bCs/>
                <w:color w:val="000000"/>
                <w:sz w:val="24"/>
                <w:szCs w:val="24"/>
              </w:rPr>
            </w:pPr>
            <w:r w:rsidRPr="0005073B">
              <w:rPr>
                <w:rFonts w:cs="Arial"/>
                <w:b/>
                <w:noProof/>
                <w:color w:val="000000"/>
                <w:sz w:val="24"/>
                <w:szCs w:val="24"/>
                <w:lang w:eastAsia="en-GB"/>
              </w:rPr>
              <w:drawing>
                <wp:inline distT="0" distB="0" distL="0" distR="0" wp14:anchorId="0117FC30" wp14:editId="3437C1F1">
                  <wp:extent cx="5486400" cy="3197225"/>
                  <wp:effectExtent l="0" t="0" r="0" b="79375"/>
                  <wp:docPr id="8" name="Diagram 20" descr="The Budget Cycle" title="The Budget Cycle"/>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9596DC7" w14:textId="6E4BA7CA" w:rsidR="00A124F3" w:rsidRDefault="00A124F3" w:rsidP="00A124F3">
            <w:pPr>
              <w:pStyle w:val="NoSpacing"/>
            </w:pPr>
          </w:p>
          <w:p w14:paraId="4E4D98F2" w14:textId="77777777" w:rsidR="00A124F3" w:rsidRDefault="00A124F3" w:rsidP="00A124F3">
            <w:pPr>
              <w:pStyle w:val="NoSpacing"/>
            </w:pPr>
          </w:p>
          <w:p w14:paraId="06202638" w14:textId="77777777" w:rsidR="00A124F3" w:rsidRDefault="00A124F3" w:rsidP="00A124F3">
            <w:pPr>
              <w:pStyle w:val="NoSpacing"/>
            </w:pPr>
          </w:p>
          <w:p w14:paraId="48CA5D17" w14:textId="77777777" w:rsidR="00A124F3" w:rsidRDefault="00A124F3" w:rsidP="00A124F3">
            <w:pPr>
              <w:pStyle w:val="NoSpacing"/>
            </w:pPr>
          </w:p>
          <w:p w14:paraId="31A2EFE2" w14:textId="77777777" w:rsidR="00A124F3" w:rsidRDefault="00A124F3" w:rsidP="00A124F3">
            <w:pPr>
              <w:pStyle w:val="NoSpacing"/>
            </w:pPr>
          </w:p>
          <w:p w14:paraId="29157FDC" w14:textId="77777777" w:rsidR="00A124F3" w:rsidRDefault="00A124F3" w:rsidP="00A124F3">
            <w:pPr>
              <w:pStyle w:val="NoSpacing"/>
            </w:pPr>
          </w:p>
          <w:p w14:paraId="78580425" w14:textId="17F18F5C" w:rsidR="00A124F3" w:rsidRPr="00A124F3" w:rsidRDefault="00A124F3" w:rsidP="00A124F3">
            <w:pPr>
              <w:pStyle w:val="Heading2"/>
              <w:rPr>
                <w:sz w:val="28"/>
              </w:rPr>
            </w:pPr>
            <w:r w:rsidRPr="00A124F3">
              <w:rPr>
                <w:sz w:val="28"/>
              </w:rPr>
              <w:lastRenderedPageBreak/>
              <w:t>4) STAGES IN PREPARING THE BUDGET</w:t>
            </w:r>
          </w:p>
          <w:p w14:paraId="7EC9FDEC" w14:textId="269E535F" w:rsidR="00A124F3" w:rsidRDefault="00A124F3" w:rsidP="00A124F3">
            <w:pPr>
              <w:pStyle w:val="NoSpacing"/>
            </w:pPr>
          </w:p>
          <w:p w14:paraId="22F13111" w14:textId="77777777" w:rsidR="00A124F3" w:rsidRPr="00A124F3" w:rsidRDefault="00A124F3" w:rsidP="00A124F3">
            <w:pPr>
              <w:pStyle w:val="NoSpacing"/>
            </w:pPr>
          </w:p>
          <w:p w14:paraId="63A3F993" w14:textId="77777777" w:rsidR="00A124F3" w:rsidRPr="002103DF" w:rsidRDefault="00A124F3" w:rsidP="00A124F3">
            <w:pPr>
              <w:pStyle w:val="NoSpacing"/>
              <w:rPr>
                <w:rFonts w:cs="Arial"/>
                <w:color w:val="000000"/>
                <w:sz w:val="28"/>
                <w:szCs w:val="28"/>
              </w:rPr>
            </w:pPr>
            <w:r>
              <w:rPr>
                <w:rFonts w:cs="Arial"/>
                <w:color w:val="000000"/>
              </w:rPr>
              <w:br/>
            </w:r>
            <w:r w:rsidRPr="002103DF">
              <w:rPr>
                <w:rFonts w:cs="Arial"/>
                <w:color w:val="000000"/>
                <w:sz w:val="28"/>
                <w:szCs w:val="28"/>
              </w:rPr>
              <w:t>A summary of the key steps in setting the school budget is as follows:</w:t>
            </w:r>
          </w:p>
          <w:p w14:paraId="362E5506" w14:textId="77777777" w:rsidR="00A124F3" w:rsidRPr="00A124F3" w:rsidRDefault="00A124F3" w:rsidP="00A124F3">
            <w:pPr>
              <w:pStyle w:val="Heading2"/>
              <w:rPr>
                <w:sz w:val="24"/>
                <w:szCs w:val="24"/>
              </w:rPr>
            </w:pPr>
            <w:r w:rsidRPr="00A124F3">
              <w:rPr>
                <w:sz w:val="24"/>
                <w:szCs w:val="24"/>
              </w:rPr>
              <w:t>STEP 1:</w:t>
            </w:r>
          </w:p>
          <w:p w14:paraId="2A80952F" w14:textId="77777777" w:rsidR="00A124F3" w:rsidRPr="002103DF" w:rsidRDefault="00A124F3" w:rsidP="00A124F3">
            <w:pPr>
              <w:pStyle w:val="NoSpacing"/>
              <w:rPr>
                <w:rFonts w:cs="Arial"/>
                <w:color w:val="000000"/>
                <w:sz w:val="28"/>
                <w:szCs w:val="28"/>
              </w:rPr>
            </w:pPr>
            <w:r w:rsidRPr="002103DF">
              <w:rPr>
                <w:rFonts w:cs="Arial"/>
                <w:color w:val="000000"/>
                <w:sz w:val="28"/>
                <w:szCs w:val="28"/>
              </w:rPr>
              <w:t xml:space="preserve">Review and update current year’s budget </w:t>
            </w:r>
            <w:r w:rsidRPr="002103DF">
              <w:rPr>
                <w:rFonts w:cs="Arial"/>
                <w:i/>
                <w:iCs/>
                <w:color w:val="000000"/>
                <w:sz w:val="28"/>
                <w:szCs w:val="28"/>
              </w:rPr>
              <w:t xml:space="preserve">(this information will be used to feed into the planning for next year’s budget) </w:t>
            </w:r>
            <w:r w:rsidRPr="002103DF">
              <w:rPr>
                <w:rFonts w:cs="Arial"/>
                <w:color w:val="000000"/>
                <w:sz w:val="28"/>
                <w:szCs w:val="28"/>
              </w:rPr>
              <w:t>by:</w:t>
            </w:r>
            <w:r w:rsidRPr="002103DF">
              <w:rPr>
                <w:rFonts w:cs="Arial"/>
                <w:color w:val="000000"/>
                <w:sz w:val="28"/>
                <w:szCs w:val="28"/>
              </w:rPr>
              <w:br/>
            </w:r>
          </w:p>
          <w:p w14:paraId="21E7E2ED" w14:textId="77777777" w:rsidR="00A124F3" w:rsidRPr="002103DF" w:rsidRDefault="00A124F3" w:rsidP="00A124F3">
            <w:pPr>
              <w:pStyle w:val="NoSpacing"/>
              <w:rPr>
                <w:rFonts w:cs="Arial"/>
                <w:color w:val="000000"/>
                <w:sz w:val="28"/>
                <w:szCs w:val="28"/>
              </w:rPr>
            </w:pPr>
            <w:r w:rsidRPr="002103DF">
              <w:rPr>
                <w:rFonts w:cs="Arial"/>
                <w:color w:val="000000"/>
                <w:sz w:val="28"/>
                <w:szCs w:val="28"/>
              </w:rPr>
              <w:t>- reviewing budget against actual expenditure.</w:t>
            </w:r>
          </w:p>
          <w:p w14:paraId="1281C8AA" w14:textId="364F65F7" w:rsidR="00A124F3" w:rsidRPr="00977B00" w:rsidRDefault="00A124F3" w:rsidP="00A124F3">
            <w:pPr>
              <w:pStyle w:val="NoSpacing"/>
              <w:rPr>
                <w:rFonts w:cs="Arial"/>
                <w:b/>
                <w:bCs/>
                <w:color w:val="FFFFFF"/>
                <w:sz w:val="28"/>
                <w:szCs w:val="28"/>
              </w:rPr>
            </w:pPr>
            <w:r w:rsidRPr="002103DF">
              <w:rPr>
                <w:rFonts w:cs="Arial"/>
                <w:color w:val="000000"/>
                <w:sz w:val="28"/>
                <w:szCs w:val="28"/>
              </w:rPr>
              <w:br/>
              <w:t>- agreeing previous year’s carry forward balance (surplus balance)</w:t>
            </w:r>
            <w:r w:rsidRPr="002103DF">
              <w:rPr>
                <w:rFonts w:cs="Arial"/>
                <w:b/>
                <w:bCs/>
                <w:color w:val="FFFFFF"/>
                <w:sz w:val="28"/>
                <w:szCs w:val="28"/>
              </w:rPr>
              <w:t>BUGET</w:t>
            </w:r>
            <w:r w:rsidRPr="00977B00">
              <w:rPr>
                <w:rFonts w:cs="Arial"/>
                <w:b/>
                <w:bCs/>
                <w:color w:val="FFFFFF"/>
                <w:sz w:val="28"/>
                <w:szCs w:val="28"/>
              </w:rPr>
              <w:t xml:space="preserve"> CYCLE</w:t>
            </w:r>
          </w:p>
          <w:p w14:paraId="17FBDA7B" w14:textId="77777777" w:rsidR="00A124F3" w:rsidRPr="00A124F3" w:rsidRDefault="00A124F3" w:rsidP="00A124F3">
            <w:pPr>
              <w:pStyle w:val="Heading2"/>
              <w:rPr>
                <w:sz w:val="24"/>
                <w:szCs w:val="24"/>
              </w:rPr>
            </w:pPr>
            <w:r w:rsidRPr="00A124F3">
              <w:rPr>
                <w:sz w:val="24"/>
                <w:szCs w:val="24"/>
              </w:rPr>
              <w:t>STEP 2:</w:t>
            </w:r>
          </w:p>
          <w:p w14:paraId="02013955" w14:textId="77777777" w:rsidR="00A124F3" w:rsidRPr="002103DF" w:rsidRDefault="00A124F3" w:rsidP="00A124F3">
            <w:pPr>
              <w:pStyle w:val="NoSpacing"/>
              <w:rPr>
                <w:rFonts w:cs="Arial"/>
                <w:color w:val="000000"/>
                <w:sz w:val="28"/>
                <w:szCs w:val="28"/>
              </w:rPr>
            </w:pPr>
            <w:r w:rsidRPr="002103DF">
              <w:rPr>
                <w:rFonts w:cs="Arial"/>
                <w:color w:val="000000"/>
                <w:sz w:val="28"/>
                <w:szCs w:val="28"/>
              </w:rPr>
              <w:t xml:space="preserve">Incorporate any changes to the School Improvement Plan </w:t>
            </w:r>
            <w:r w:rsidRPr="002103DF">
              <w:rPr>
                <w:rFonts w:cs="Arial"/>
                <w:i/>
                <w:iCs/>
                <w:color w:val="000000"/>
                <w:sz w:val="28"/>
                <w:szCs w:val="28"/>
              </w:rPr>
              <w:t xml:space="preserve">(e.g. new project) </w:t>
            </w:r>
            <w:r w:rsidRPr="002103DF">
              <w:rPr>
                <w:rFonts w:cs="Arial"/>
                <w:color w:val="000000"/>
                <w:sz w:val="28"/>
                <w:szCs w:val="28"/>
              </w:rPr>
              <w:t>into the budget by assessing the financial implications.</w:t>
            </w:r>
          </w:p>
          <w:p w14:paraId="040133F8" w14:textId="77777777" w:rsidR="00A124F3" w:rsidRDefault="00A124F3" w:rsidP="00A124F3">
            <w:pPr>
              <w:pStyle w:val="NoSpacing"/>
              <w:rPr>
                <w:rFonts w:cs="Arial"/>
                <w:b/>
                <w:bCs/>
                <w:color w:val="000000"/>
              </w:rPr>
            </w:pPr>
          </w:p>
          <w:p w14:paraId="63F64233" w14:textId="77777777" w:rsidR="00A124F3" w:rsidRPr="00A124F3" w:rsidRDefault="00A124F3" w:rsidP="00A124F3">
            <w:pPr>
              <w:pStyle w:val="Heading2"/>
              <w:rPr>
                <w:sz w:val="24"/>
                <w:szCs w:val="24"/>
              </w:rPr>
            </w:pPr>
            <w:r w:rsidRPr="00A124F3">
              <w:rPr>
                <w:sz w:val="24"/>
                <w:szCs w:val="24"/>
              </w:rPr>
              <w:t>STEP 3:</w:t>
            </w:r>
          </w:p>
          <w:p w14:paraId="095F5144" w14:textId="49712792" w:rsidR="00A124F3" w:rsidRPr="002103DF" w:rsidRDefault="00A124F3" w:rsidP="00A124F3">
            <w:pPr>
              <w:pStyle w:val="NoSpacing"/>
              <w:rPr>
                <w:rFonts w:cs="Arial"/>
                <w:color w:val="000000"/>
                <w:sz w:val="28"/>
                <w:szCs w:val="28"/>
              </w:rPr>
            </w:pPr>
            <w:r w:rsidRPr="002103DF">
              <w:rPr>
                <w:rFonts w:cs="Arial"/>
                <w:color w:val="000000"/>
                <w:sz w:val="28"/>
                <w:szCs w:val="28"/>
              </w:rPr>
              <w:t xml:space="preserve"> Estimate the resources available to the school in order to set the budget.</w:t>
            </w:r>
          </w:p>
          <w:p w14:paraId="28BD5D78" w14:textId="77777777" w:rsidR="00A124F3" w:rsidRPr="002103DF" w:rsidRDefault="00A124F3" w:rsidP="00A124F3">
            <w:pPr>
              <w:pStyle w:val="NoSpacing"/>
              <w:rPr>
                <w:rFonts w:cs="Arial"/>
                <w:color w:val="000000"/>
                <w:sz w:val="28"/>
                <w:szCs w:val="28"/>
              </w:rPr>
            </w:pPr>
          </w:p>
          <w:p w14:paraId="03B78E2D" w14:textId="77777777" w:rsidR="00A124F3" w:rsidRPr="002103DF" w:rsidRDefault="00A124F3" w:rsidP="00A124F3">
            <w:pPr>
              <w:pStyle w:val="NoSpacing"/>
              <w:rPr>
                <w:rFonts w:cs="Arial"/>
                <w:color w:val="000000"/>
                <w:sz w:val="28"/>
                <w:szCs w:val="28"/>
              </w:rPr>
            </w:pPr>
            <w:r w:rsidRPr="002103DF">
              <w:rPr>
                <w:rFonts w:cs="Arial"/>
                <w:color w:val="000000"/>
                <w:sz w:val="28"/>
                <w:szCs w:val="28"/>
              </w:rPr>
              <w:t>- assess impact of changes of pupil numbers.</w:t>
            </w:r>
          </w:p>
          <w:p w14:paraId="33D61610" w14:textId="77777777" w:rsidR="00A124F3" w:rsidRPr="002103DF" w:rsidRDefault="00A124F3" w:rsidP="00A124F3">
            <w:pPr>
              <w:pStyle w:val="NoSpacing"/>
              <w:rPr>
                <w:rFonts w:cs="Arial"/>
                <w:color w:val="000000"/>
                <w:sz w:val="28"/>
                <w:szCs w:val="28"/>
              </w:rPr>
            </w:pPr>
          </w:p>
          <w:p w14:paraId="371922C1" w14:textId="77777777" w:rsidR="00A124F3" w:rsidRPr="002103DF" w:rsidRDefault="00A124F3" w:rsidP="00A124F3">
            <w:pPr>
              <w:pStyle w:val="NoSpacing"/>
              <w:rPr>
                <w:rFonts w:cs="Arial"/>
                <w:color w:val="000000"/>
                <w:sz w:val="28"/>
                <w:szCs w:val="28"/>
              </w:rPr>
            </w:pPr>
            <w:r w:rsidRPr="002103DF">
              <w:rPr>
                <w:rFonts w:cs="Arial"/>
                <w:color w:val="000000"/>
                <w:sz w:val="28"/>
                <w:szCs w:val="28"/>
              </w:rPr>
              <w:t>- review the size/use of reserves and surplus balances</w:t>
            </w:r>
          </w:p>
          <w:p w14:paraId="5A570FC4" w14:textId="77777777" w:rsidR="00A124F3" w:rsidRPr="002103DF" w:rsidRDefault="00A124F3" w:rsidP="00A124F3">
            <w:pPr>
              <w:pStyle w:val="NoSpacing"/>
              <w:rPr>
                <w:rFonts w:cs="Arial"/>
                <w:color w:val="000000"/>
                <w:sz w:val="28"/>
                <w:szCs w:val="28"/>
              </w:rPr>
            </w:pPr>
          </w:p>
          <w:p w14:paraId="26766F12" w14:textId="43A14493" w:rsidR="00A124F3" w:rsidRPr="00A124F3" w:rsidRDefault="00A124F3" w:rsidP="00A124F3">
            <w:pPr>
              <w:pStyle w:val="NoSpacing"/>
              <w:rPr>
                <w:sz w:val="24"/>
                <w:szCs w:val="24"/>
              </w:rPr>
            </w:pPr>
            <w:r w:rsidRPr="002103DF">
              <w:rPr>
                <w:rFonts w:cs="Arial"/>
                <w:color w:val="000000"/>
                <w:sz w:val="28"/>
                <w:szCs w:val="28"/>
              </w:rPr>
              <w:t>- identify other sources of income.</w:t>
            </w:r>
            <w:r>
              <w:rPr>
                <w:rFonts w:cs="Arial"/>
                <w:color w:val="000000"/>
              </w:rPr>
              <w:br/>
            </w:r>
            <w:r w:rsidRPr="002103DF">
              <w:rPr>
                <w:rStyle w:val="Heading2Char"/>
                <w:sz w:val="24"/>
                <w:szCs w:val="24"/>
              </w:rPr>
              <w:t>STEP 4:</w:t>
            </w:r>
          </w:p>
          <w:p w14:paraId="288FCF92" w14:textId="77777777" w:rsidR="00A124F3" w:rsidRDefault="00A124F3" w:rsidP="00A124F3">
            <w:pPr>
              <w:pStyle w:val="NoSpacing"/>
              <w:rPr>
                <w:rFonts w:cs="Arial"/>
                <w:color w:val="000000"/>
              </w:rPr>
            </w:pPr>
          </w:p>
          <w:p w14:paraId="301AD933" w14:textId="77777777" w:rsidR="00A124F3" w:rsidRPr="002103DF" w:rsidRDefault="00A124F3" w:rsidP="00A124F3">
            <w:pPr>
              <w:pStyle w:val="NoSpacing"/>
              <w:rPr>
                <w:rFonts w:cs="Arial"/>
                <w:color w:val="000000"/>
                <w:sz w:val="28"/>
                <w:szCs w:val="28"/>
              </w:rPr>
            </w:pPr>
            <w:r w:rsidRPr="002103DF">
              <w:rPr>
                <w:rFonts w:cs="Arial"/>
                <w:color w:val="000000"/>
                <w:sz w:val="28"/>
                <w:szCs w:val="28"/>
              </w:rPr>
              <w:t>Estimate spending needs.</w:t>
            </w:r>
            <w:r w:rsidRPr="002103DF">
              <w:rPr>
                <w:rFonts w:cs="Arial"/>
                <w:color w:val="000000"/>
                <w:sz w:val="28"/>
                <w:szCs w:val="28"/>
              </w:rPr>
              <w:br/>
            </w:r>
          </w:p>
          <w:p w14:paraId="110B461B" w14:textId="77777777" w:rsidR="00A124F3" w:rsidRPr="00A124F3" w:rsidRDefault="00A124F3" w:rsidP="00A124F3">
            <w:pPr>
              <w:pStyle w:val="Heading2"/>
              <w:rPr>
                <w:sz w:val="24"/>
                <w:szCs w:val="24"/>
              </w:rPr>
            </w:pPr>
            <w:r w:rsidRPr="00A124F3">
              <w:rPr>
                <w:sz w:val="24"/>
                <w:szCs w:val="24"/>
              </w:rPr>
              <w:t>STEP 5:</w:t>
            </w:r>
          </w:p>
          <w:p w14:paraId="788D45B5" w14:textId="77777777" w:rsidR="00A124F3" w:rsidRPr="002103DF" w:rsidRDefault="00A124F3" w:rsidP="00A124F3">
            <w:pPr>
              <w:pStyle w:val="NoSpacing"/>
              <w:rPr>
                <w:rFonts w:cs="Arial"/>
                <w:color w:val="000000"/>
                <w:sz w:val="28"/>
                <w:szCs w:val="28"/>
              </w:rPr>
            </w:pPr>
            <w:r w:rsidRPr="002103DF">
              <w:rPr>
                <w:rFonts w:cs="Arial"/>
                <w:color w:val="000000"/>
                <w:sz w:val="28"/>
                <w:szCs w:val="28"/>
              </w:rPr>
              <w:t>Compare Step 3 against Step 4 (Income against Expenditure).</w:t>
            </w:r>
          </w:p>
          <w:p w14:paraId="5EB83108" w14:textId="77777777" w:rsidR="00A124F3" w:rsidRPr="002103DF" w:rsidRDefault="00A124F3" w:rsidP="00A124F3">
            <w:pPr>
              <w:pStyle w:val="NoSpacing"/>
              <w:rPr>
                <w:rFonts w:cs="Arial"/>
                <w:color w:val="000000"/>
                <w:sz w:val="28"/>
                <w:szCs w:val="28"/>
              </w:rPr>
            </w:pPr>
          </w:p>
          <w:p w14:paraId="5B3DD88C" w14:textId="77777777" w:rsidR="00A124F3" w:rsidRPr="002103DF" w:rsidRDefault="00A124F3" w:rsidP="00A124F3">
            <w:pPr>
              <w:pStyle w:val="NoSpacing"/>
              <w:rPr>
                <w:rFonts w:cs="Arial"/>
                <w:color w:val="000000"/>
                <w:sz w:val="28"/>
                <w:szCs w:val="28"/>
              </w:rPr>
            </w:pPr>
            <w:r w:rsidRPr="002103DF">
              <w:rPr>
                <w:rFonts w:cs="Arial"/>
                <w:color w:val="000000"/>
                <w:sz w:val="28"/>
                <w:szCs w:val="28"/>
              </w:rPr>
              <w:t>Consider possible financial position of school.</w:t>
            </w:r>
          </w:p>
          <w:p w14:paraId="6F40E896" w14:textId="77777777" w:rsidR="00A124F3" w:rsidRPr="00977B00" w:rsidRDefault="00A124F3" w:rsidP="00A124F3">
            <w:pPr>
              <w:pStyle w:val="Heading2"/>
            </w:pPr>
            <w:r w:rsidRPr="00A124F3">
              <w:rPr>
                <w:sz w:val="24"/>
                <w:szCs w:val="24"/>
              </w:rPr>
              <w:t>STEP 6</w:t>
            </w:r>
            <w:r w:rsidRPr="00977B00">
              <w:t>:</w:t>
            </w:r>
          </w:p>
          <w:p w14:paraId="2827B12A" w14:textId="77777777" w:rsidR="00A124F3" w:rsidRDefault="00A124F3" w:rsidP="00A124F3">
            <w:pPr>
              <w:pStyle w:val="NoSpacing"/>
              <w:rPr>
                <w:rFonts w:cs="Arial"/>
                <w:color w:val="000000"/>
              </w:rPr>
            </w:pPr>
          </w:p>
          <w:p w14:paraId="15C456AD" w14:textId="1676F648" w:rsidR="00A124F3" w:rsidRPr="002103DF" w:rsidRDefault="00A124F3" w:rsidP="00A124F3">
            <w:pPr>
              <w:pStyle w:val="NoSpacing"/>
              <w:rPr>
                <w:rFonts w:cs="Arial"/>
                <w:color w:val="000000"/>
                <w:sz w:val="28"/>
                <w:szCs w:val="28"/>
              </w:rPr>
            </w:pPr>
            <w:r w:rsidRPr="002103DF">
              <w:rPr>
                <w:rFonts w:cs="Arial"/>
                <w:color w:val="000000"/>
                <w:sz w:val="28"/>
                <w:szCs w:val="28"/>
              </w:rPr>
              <w:t>Prepare budget.</w:t>
            </w:r>
          </w:p>
          <w:p w14:paraId="6CD2F82D" w14:textId="5ED0AC51" w:rsidR="00810265" w:rsidRDefault="00810265" w:rsidP="00A124F3">
            <w:pPr>
              <w:pStyle w:val="NoSpacing"/>
              <w:rPr>
                <w:rFonts w:cs="Arial"/>
                <w:color w:val="000000"/>
              </w:rPr>
            </w:pPr>
          </w:p>
          <w:p w14:paraId="066F97FD" w14:textId="40EC55AD" w:rsidR="00810265" w:rsidRDefault="00810265" w:rsidP="00A124F3">
            <w:pPr>
              <w:pStyle w:val="NoSpacing"/>
              <w:rPr>
                <w:rFonts w:cs="Arial"/>
                <w:color w:val="000000"/>
              </w:rPr>
            </w:pPr>
          </w:p>
          <w:p w14:paraId="459FAAE9" w14:textId="0640F5A9" w:rsidR="00810265" w:rsidRDefault="00810265" w:rsidP="00A124F3">
            <w:pPr>
              <w:pStyle w:val="NoSpacing"/>
              <w:rPr>
                <w:rFonts w:cs="Arial"/>
                <w:color w:val="000000"/>
              </w:rPr>
            </w:pPr>
          </w:p>
          <w:p w14:paraId="051D1A62" w14:textId="0099C8F3" w:rsidR="00810265" w:rsidRDefault="00810265" w:rsidP="00A124F3">
            <w:pPr>
              <w:pStyle w:val="NoSpacing"/>
              <w:rPr>
                <w:rFonts w:cs="Arial"/>
                <w:color w:val="000000"/>
              </w:rPr>
            </w:pPr>
          </w:p>
          <w:p w14:paraId="26BED0D8" w14:textId="6DD9F8DF" w:rsidR="00810265" w:rsidRDefault="00810265" w:rsidP="00A124F3">
            <w:pPr>
              <w:pStyle w:val="NoSpacing"/>
              <w:rPr>
                <w:rFonts w:cs="Arial"/>
                <w:color w:val="000000"/>
              </w:rPr>
            </w:pPr>
          </w:p>
          <w:p w14:paraId="5E2D6D8F" w14:textId="06E32D52" w:rsidR="00810265" w:rsidRDefault="00810265" w:rsidP="00A124F3">
            <w:pPr>
              <w:pStyle w:val="NoSpacing"/>
              <w:rPr>
                <w:rFonts w:cs="Arial"/>
                <w:color w:val="000000"/>
              </w:rPr>
            </w:pPr>
          </w:p>
          <w:p w14:paraId="544E43FB" w14:textId="28FC8578" w:rsidR="00810265" w:rsidRDefault="00810265" w:rsidP="00A124F3">
            <w:pPr>
              <w:pStyle w:val="NoSpacing"/>
              <w:rPr>
                <w:rFonts w:cs="Arial"/>
                <w:color w:val="000000"/>
              </w:rPr>
            </w:pPr>
          </w:p>
          <w:p w14:paraId="7A99278E" w14:textId="01E16C29" w:rsidR="00810265" w:rsidRDefault="00810265" w:rsidP="00A124F3">
            <w:pPr>
              <w:pStyle w:val="NoSpacing"/>
              <w:rPr>
                <w:rFonts w:cs="Arial"/>
                <w:color w:val="000000"/>
              </w:rPr>
            </w:pPr>
          </w:p>
          <w:p w14:paraId="3FFF0A7B" w14:textId="24294D84" w:rsidR="00810265" w:rsidRDefault="00810265" w:rsidP="00A124F3">
            <w:pPr>
              <w:pStyle w:val="NoSpacing"/>
              <w:rPr>
                <w:rFonts w:cs="Arial"/>
                <w:color w:val="000000"/>
              </w:rPr>
            </w:pPr>
          </w:p>
          <w:p w14:paraId="5F8F9459" w14:textId="4967645B" w:rsidR="00810265" w:rsidRDefault="00810265" w:rsidP="00A124F3">
            <w:pPr>
              <w:pStyle w:val="NoSpacing"/>
              <w:rPr>
                <w:rFonts w:cs="Arial"/>
                <w:color w:val="000000"/>
              </w:rPr>
            </w:pPr>
          </w:p>
          <w:p w14:paraId="1E81CE94" w14:textId="77777777" w:rsidR="00810265" w:rsidRPr="00977B00" w:rsidRDefault="00810265" w:rsidP="00A124F3">
            <w:pPr>
              <w:pStyle w:val="NoSpacing"/>
              <w:rPr>
                <w:rFonts w:cs="Arial"/>
                <w:color w:val="000000"/>
              </w:rPr>
            </w:pPr>
          </w:p>
          <w:p w14:paraId="6A4A3385" w14:textId="77777777" w:rsidR="00A124F3" w:rsidRPr="00810265" w:rsidRDefault="00A124F3" w:rsidP="00810265">
            <w:pPr>
              <w:pStyle w:val="Heading2"/>
              <w:rPr>
                <w:sz w:val="28"/>
              </w:rPr>
            </w:pPr>
            <w:r w:rsidRPr="00810265">
              <w:rPr>
                <w:sz w:val="28"/>
              </w:rPr>
              <w:t>(5) BUDGET TIMETABLE</w:t>
            </w:r>
          </w:p>
          <w:p w14:paraId="3BA753E0" w14:textId="77777777" w:rsidR="00A124F3" w:rsidRDefault="00A124F3" w:rsidP="00A124F3">
            <w:pPr>
              <w:pStyle w:val="NoSpacing"/>
              <w:rPr>
                <w:rFonts w:cs="Arial"/>
                <w:color w:val="000000"/>
              </w:rPr>
            </w:pPr>
          </w:p>
          <w:p w14:paraId="1D499B0F" w14:textId="77777777" w:rsidR="00A124F3" w:rsidRPr="00977B00" w:rsidRDefault="00A124F3" w:rsidP="00A124F3">
            <w:pPr>
              <w:pStyle w:val="NoSpacing"/>
              <w:rPr>
                <w:rFonts w:cs="Arial"/>
                <w:color w:val="000000"/>
              </w:rPr>
            </w:pPr>
            <w:r w:rsidRPr="00977B00">
              <w:rPr>
                <w:rFonts w:cs="Arial"/>
                <w:color w:val="000000"/>
              </w:rPr>
              <w:t>A suggested timescale for preparing the budget is given below:</w:t>
            </w:r>
          </w:p>
          <w:p w14:paraId="2BCE4A65" w14:textId="77777777" w:rsidR="00A124F3" w:rsidRPr="00977B00" w:rsidRDefault="00A124F3" w:rsidP="00A124F3">
            <w:pPr>
              <w:pStyle w:val="NoSpacing"/>
              <w:rPr>
                <w:rFonts w:cs="Arial"/>
                <w:b/>
                <w:bCs/>
                <w:color w:val="FFFFFF"/>
                <w:sz w:val="20"/>
                <w:szCs w:val="20"/>
              </w:rPr>
            </w:pPr>
            <w:r>
              <w:rPr>
                <w:rFonts w:cs="Arial"/>
                <w:b/>
                <w:bCs/>
                <w:color w:val="FFFFFF"/>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1"/>
            </w:tblGrid>
            <w:tr w:rsidR="00A124F3" w:rsidRPr="0005073B" w14:paraId="3BBC1424" w14:textId="77777777" w:rsidTr="000C3507">
              <w:tc>
                <w:tcPr>
                  <w:tcW w:w="4621" w:type="dxa"/>
                  <w:shd w:val="clear" w:color="auto" w:fill="DBE5F1"/>
                </w:tcPr>
                <w:p w14:paraId="2408C428" w14:textId="77777777" w:rsidR="00A124F3" w:rsidRPr="0005073B" w:rsidRDefault="00A124F3" w:rsidP="00A124F3">
                  <w:pPr>
                    <w:pStyle w:val="NoSpacing"/>
                    <w:rPr>
                      <w:rFonts w:cs="Arial"/>
                      <w:color w:val="000000"/>
                      <w:sz w:val="24"/>
                      <w:szCs w:val="24"/>
                    </w:rPr>
                  </w:pPr>
                  <w:r w:rsidRPr="0005073B">
                    <w:rPr>
                      <w:rFonts w:cs="Arial"/>
                      <w:color w:val="000000"/>
                      <w:sz w:val="24"/>
                      <w:szCs w:val="24"/>
                    </w:rPr>
                    <w:t>TASK</w:t>
                  </w:r>
                </w:p>
              </w:tc>
              <w:tc>
                <w:tcPr>
                  <w:tcW w:w="4621" w:type="dxa"/>
                  <w:shd w:val="clear" w:color="auto" w:fill="DBE5F1"/>
                </w:tcPr>
                <w:p w14:paraId="7F5A0699" w14:textId="77777777" w:rsidR="00A124F3" w:rsidRPr="0005073B" w:rsidRDefault="00A124F3" w:rsidP="00A124F3">
                  <w:pPr>
                    <w:pStyle w:val="NoSpacing"/>
                    <w:rPr>
                      <w:rFonts w:cs="Arial"/>
                      <w:color w:val="000000"/>
                      <w:sz w:val="24"/>
                      <w:szCs w:val="24"/>
                    </w:rPr>
                  </w:pPr>
                  <w:r w:rsidRPr="0005073B">
                    <w:rPr>
                      <w:rFonts w:cs="Arial"/>
                      <w:color w:val="000000"/>
                      <w:sz w:val="24"/>
                      <w:szCs w:val="24"/>
                    </w:rPr>
                    <w:t>TERM</w:t>
                  </w:r>
                </w:p>
              </w:tc>
            </w:tr>
            <w:tr w:rsidR="00A124F3" w:rsidRPr="0005073B" w14:paraId="671843BB" w14:textId="77777777" w:rsidTr="000C3507">
              <w:tc>
                <w:tcPr>
                  <w:tcW w:w="4621" w:type="dxa"/>
                </w:tcPr>
                <w:p w14:paraId="395D8CF5" w14:textId="77777777" w:rsidR="00A124F3" w:rsidRPr="0005073B" w:rsidRDefault="00A124F3" w:rsidP="00A124F3">
                  <w:pPr>
                    <w:pStyle w:val="NoSpacing"/>
                    <w:rPr>
                      <w:rFonts w:cs="Arial"/>
                      <w:b/>
                      <w:bCs/>
                      <w:color w:val="000000"/>
                      <w:sz w:val="24"/>
                      <w:szCs w:val="24"/>
                    </w:rPr>
                  </w:pPr>
                  <w:r w:rsidRPr="0005073B">
                    <w:rPr>
                      <w:rFonts w:cs="Arial"/>
                      <w:color w:val="000000"/>
                      <w:sz w:val="24"/>
                      <w:szCs w:val="24"/>
                    </w:rPr>
                    <w:t>Review current year’s budget</w:t>
                  </w:r>
                </w:p>
              </w:tc>
              <w:tc>
                <w:tcPr>
                  <w:tcW w:w="4621" w:type="dxa"/>
                </w:tcPr>
                <w:p w14:paraId="54F571B6" w14:textId="77777777" w:rsidR="00A124F3" w:rsidRPr="0005073B" w:rsidRDefault="00A124F3" w:rsidP="00A124F3">
                  <w:pPr>
                    <w:pStyle w:val="NoSpacing"/>
                    <w:rPr>
                      <w:rFonts w:cs="Arial"/>
                      <w:b/>
                      <w:bCs/>
                      <w:color w:val="000000"/>
                      <w:sz w:val="24"/>
                      <w:szCs w:val="24"/>
                    </w:rPr>
                  </w:pPr>
                  <w:r w:rsidRPr="0005073B">
                    <w:rPr>
                      <w:rFonts w:cs="Arial"/>
                      <w:color w:val="000000"/>
                      <w:sz w:val="24"/>
                      <w:szCs w:val="24"/>
                    </w:rPr>
                    <w:t>Autumn</w:t>
                  </w:r>
                </w:p>
              </w:tc>
            </w:tr>
            <w:tr w:rsidR="00A124F3" w:rsidRPr="0005073B" w14:paraId="3153C207" w14:textId="77777777" w:rsidTr="000C3507">
              <w:tc>
                <w:tcPr>
                  <w:tcW w:w="4621" w:type="dxa"/>
                </w:tcPr>
                <w:p w14:paraId="28EB5D5D" w14:textId="77777777" w:rsidR="00A124F3" w:rsidRPr="0005073B" w:rsidRDefault="00A124F3" w:rsidP="00A124F3">
                  <w:pPr>
                    <w:pStyle w:val="NoSpacing"/>
                    <w:rPr>
                      <w:rFonts w:cs="Arial"/>
                      <w:b/>
                      <w:bCs/>
                      <w:color w:val="000000"/>
                      <w:sz w:val="24"/>
                      <w:szCs w:val="24"/>
                    </w:rPr>
                  </w:pPr>
                  <w:r w:rsidRPr="0005073B">
                    <w:rPr>
                      <w:rFonts w:cs="Arial"/>
                      <w:color w:val="000000"/>
                      <w:sz w:val="24"/>
                      <w:szCs w:val="24"/>
                    </w:rPr>
                    <w:t>Assess and review outline budget</w:t>
                  </w:r>
                </w:p>
              </w:tc>
              <w:tc>
                <w:tcPr>
                  <w:tcW w:w="4621" w:type="dxa"/>
                </w:tcPr>
                <w:p w14:paraId="686978FF" w14:textId="77777777" w:rsidR="00A124F3" w:rsidRPr="0005073B" w:rsidRDefault="00A124F3" w:rsidP="00A124F3">
                  <w:pPr>
                    <w:pStyle w:val="NoSpacing"/>
                    <w:rPr>
                      <w:rFonts w:cs="Arial"/>
                      <w:b/>
                      <w:bCs/>
                      <w:color w:val="000000"/>
                      <w:sz w:val="24"/>
                      <w:szCs w:val="24"/>
                    </w:rPr>
                  </w:pPr>
                  <w:r w:rsidRPr="0005073B">
                    <w:rPr>
                      <w:rFonts w:cs="Arial"/>
                      <w:color w:val="000000"/>
                      <w:sz w:val="24"/>
                      <w:szCs w:val="24"/>
                    </w:rPr>
                    <w:t>Autumn/Early Spring</w:t>
                  </w:r>
                </w:p>
              </w:tc>
            </w:tr>
            <w:tr w:rsidR="00A124F3" w:rsidRPr="0005073B" w14:paraId="21A3AB47" w14:textId="77777777" w:rsidTr="000C3507">
              <w:tc>
                <w:tcPr>
                  <w:tcW w:w="4621" w:type="dxa"/>
                </w:tcPr>
                <w:p w14:paraId="754755E4" w14:textId="77777777" w:rsidR="00A124F3" w:rsidRPr="0005073B" w:rsidRDefault="00A124F3" w:rsidP="00A124F3">
                  <w:pPr>
                    <w:pStyle w:val="NoSpacing"/>
                    <w:rPr>
                      <w:rFonts w:cs="Arial"/>
                      <w:b/>
                      <w:bCs/>
                      <w:color w:val="000000"/>
                      <w:sz w:val="24"/>
                      <w:szCs w:val="24"/>
                    </w:rPr>
                  </w:pPr>
                  <w:r w:rsidRPr="0005073B">
                    <w:rPr>
                      <w:rFonts w:cs="Arial"/>
                      <w:color w:val="000000"/>
                      <w:sz w:val="24"/>
                      <w:szCs w:val="24"/>
                    </w:rPr>
                    <w:t xml:space="preserve">Receive LA funding/approve final </w:t>
                  </w:r>
                </w:p>
              </w:tc>
              <w:tc>
                <w:tcPr>
                  <w:tcW w:w="4621" w:type="dxa"/>
                </w:tcPr>
                <w:p w14:paraId="4CB6F361" w14:textId="77777777" w:rsidR="00A124F3" w:rsidRPr="0005073B" w:rsidRDefault="00A124F3" w:rsidP="00A124F3">
                  <w:pPr>
                    <w:pStyle w:val="NoSpacing"/>
                    <w:rPr>
                      <w:rFonts w:cs="Arial"/>
                      <w:b/>
                      <w:bCs/>
                      <w:color w:val="000000"/>
                      <w:sz w:val="24"/>
                      <w:szCs w:val="24"/>
                    </w:rPr>
                  </w:pPr>
                  <w:r w:rsidRPr="0005073B">
                    <w:rPr>
                      <w:rFonts w:cs="Arial"/>
                      <w:color w:val="000000"/>
                      <w:sz w:val="24"/>
                      <w:szCs w:val="24"/>
                    </w:rPr>
                    <w:t>Spring/Early Summer</w:t>
                  </w:r>
                </w:p>
              </w:tc>
            </w:tr>
          </w:tbl>
          <w:p w14:paraId="05F6078C" w14:textId="2A6C4F07" w:rsidR="00A124F3" w:rsidRPr="0005073B" w:rsidRDefault="00A124F3" w:rsidP="00A124F3">
            <w:pPr>
              <w:pStyle w:val="NoSpacing"/>
              <w:rPr>
                <w:rFonts w:cs="Arial"/>
                <w:color w:val="000000"/>
              </w:rPr>
            </w:pPr>
          </w:p>
        </w:tc>
        <w:tc>
          <w:tcPr>
            <w:tcW w:w="1849" w:type="dxa"/>
            <w:tcBorders>
              <w:top w:val="nil"/>
              <w:left w:val="nil"/>
              <w:bottom w:val="nil"/>
              <w:right w:val="nil"/>
            </w:tcBorders>
          </w:tcPr>
          <w:p w14:paraId="4A8C3224" w14:textId="77777777" w:rsidR="00A124F3" w:rsidRPr="0005073B" w:rsidRDefault="00A124F3" w:rsidP="00A124F3">
            <w:pPr>
              <w:pStyle w:val="NoSpacing"/>
              <w:rPr>
                <w:rFonts w:cs="Arial"/>
                <w:color w:val="000000"/>
              </w:rPr>
            </w:pPr>
          </w:p>
        </w:tc>
        <w:tc>
          <w:tcPr>
            <w:tcW w:w="1362" w:type="dxa"/>
            <w:tcBorders>
              <w:top w:val="nil"/>
              <w:left w:val="nil"/>
              <w:bottom w:val="nil"/>
              <w:right w:val="nil"/>
            </w:tcBorders>
          </w:tcPr>
          <w:p w14:paraId="7F6C7653" w14:textId="77777777" w:rsidR="00A124F3" w:rsidRPr="0005073B" w:rsidRDefault="00A124F3" w:rsidP="00A124F3">
            <w:pPr>
              <w:pStyle w:val="NoSpacing"/>
              <w:rPr>
                <w:rFonts w:cs="Arial"/>
                <w:color w:val="000000"/>
              </w:rPr>
            </w:pPr>
          </w:p>
        </w:tc>
      </w:tr>
    </w:tbl>
    <w:p w14:paraId="3253C07F" w14:textId="753E3B81" w:rsidR="00A124F3" w:rsidRDefault="00A124F3" w:rsidP="00A124F3">
      <w:pPr>
        <w:pStyle w:val="NoSpacing"/>
      </w:pPr>
    </w:p>
    <w:p w14:paraId="6F7DB0E2" w14:textId="1D443112" w:rsidR="00810265" w:rsidRDefault="00810265" w:rsidP="00A124F3">
      <w:pPr>
        <w:pStyle w:val="NoSpacing"/>
      </w:pPr>
    </w:p>
    <w:p w14:paraId="11F4EE34" w14:textId="77777777" w:rsidR="00810265" w:rsidRPr="00977B00" w:rsidRDefault="00810265" w:rsidP="00810265">
      <w:pPr>
        <w:autoSpaceDE w:val="0"/>
        <w:autoSpaceDN w:val="0"/>
        <w:adjustRightInd w:val="0"/>
        <w:spacing w:after="0" w:line="240" w:lineRule="auto"/>
        <w:rPr>
          <w:rFonts w:cs="Arial"/>
          <w:color w:val="000000"/>
        </w:rPr>
      </w:pPr>
      <w:r w:rsidRPr="00977B00">
        <w:rPr>
          <w:rFonts w:cs="Arial"/>
          <w:color w:val="000000"/>
        </w:rPr>
        <w:t>The following example demonstrates 6 key steps that should be followed in planning</w:t>
      </w:r>
      <w:r>
        <w:rPr>
          <w:rFonts w:cs="Arial"/>
          <w:color w:val="000000"/>
        </w:rPr>
        <w:t xml:space="preserve"> </w:t>
      </w:r>
      <w:r w:rsidRPr="00977B00">
        <w:rPr>
          <w:rFonts w:cs="Arial"/>
          <w:color w:val="000000"/>
        </w:rPr>
        <w:t>your school budget.</w:t>
      </w:r>
    </w:p>
    <w:p w14:paraId="7C62F3D7" w14:textId="77777777" w:rsidR="00810265" w:rsidRDefault="00810265" w:rsidP="00810265">
      <w:pPr>
        <w:autoSpaceDE w:val="0"/>
        <w:autoSpaceDN w:val="0"/>
        <w:adjustRightInd w:val="0"/>
        <w:spacing w:after="0" w:line="240" w:lineRule="auto"/>
        <w:rPr>
          <w:rFonts w:cs="Arial"/>
          <w:color w:val="000000"/>
        </w:rPr>
      </w:pPr>
    </w:p>
    <w:p w14:paraId="7B316CB9" w14:textId="77777777" w:rsidR="00810265" w:rsidRPr="00977B00" w:rsidRDefault="00810265" w:rsidP="00810265">
      <w:pPr>
        <w:autoSpaceDE w:val="0"/>
        <w:autoSpaceDN w:val="0"/>
        <w:adjustRightInd w:val="0"/>
        <w:spacing w:after="0" w:line="240" w:lineRule="auto"/>
        <w:rPr>
          <w:rFonts w:cs="Arial"/>
          <w:b/>
          <w:bCs/>
          <w:color w:val="000000"/>
        </w:rPr>
      </w:pPr>
      <w:r w:rsidRPr="00977B00">
        <w:rPr>
          <w:rFonts w:cs="Arial"/>
          <w:color w:val="000000"/>
        </w:rPr>
        <w:t xml:space="preserve">Example: </w:t>
      </w:r>
      <w:r>
        <w:rPr>
          <w:rFonts w:cs="Arial"/>
          <w:b/>
          <w:bCs/>
          <w:color w:val="000000"/>
        </w:rPr>
        <w:t>ABBEY GREEN PRIMARY SCHOOL</w:t>
      </w:r>
      <w:r w:rsidRPr="00977B00">
        <w:rPr>
          <w:rFonts w:cs="Arial"/>
          <w:b/>
          <w:bCs/>
          <w:color w:val="000000"/>
        </w:rPr>
        <w:t xml:space="preserve">: </w:t>
      </w:r>
      <w:r>
        <w:rPr>
          <w:rFonts w:cs="Arial"/>
          <w:b/>
          <w:bCs/>
          <w:color w:val="000000"/>
        </w:rPr>
        <w:t>2013-14</w:t>
      </w:r>
      <w:r w:rsidRPr="00977B00">
        <w:rPr>
          <w:rFonts w:cs="Arial"/>
          <w:b/>
          <w:bCs/>
          <w:color w:val="000000"/>
        </w:rPr>
        <w:t xml:space="preserve"> BUDGET</w:t>
      </w:r>
    </w:p>
    <w:p w14:paraId="3224EB85" w14:textId="77777777" w:rsidR="00810265" w:rsidRDefault="00810265" w:rsidP="00810265">
      <w:pPr>
        <w:autoSpaceDE w:val="0"/>
        <w:autoSpaceDN w:val="0"/>
        <w:adjustRightInd w:val="0"/>
        <w:spacing w:after="0" w:line="240" w:lineRule="auto"/>
        <w:rPr>
          <w:rFonts w:cs="Arial"/>
          <w:b/>
          <w:bCs/>
          <w:color w:val="000000"/>
          <w:szCs w:val="24"/>
        </w:rPr>
      </w:pPr>
    </w:p>
    <w:p w14:paraId="4D6C1FF6" w14:textId="77777777" w:rsidR="00810265" w:rsidRDefault="00810265" w:rsidP="00810265">
      <w:pPr>
        <w:pStyle w:val="ListParagraph"/>
        <w:numPr>
          <w:ilvl w:val="0"/>
          <w:numId w:val="1"/>
        </w:numPr>
        <w:autoSpaceDE w:val="0"/>
        <w:autoSpaceDN w:val="0"/>
        <w:adjustRightInd w:val="0"/>
        <w:spacing w:after="0" w:line="240" w:lineRule="auto"/>
        <w:ind w:left="284" w:hanging="284"/>
        <w:rPr>
          <w:rFonts w:cs="Arial"/>
          <w:b/>
          <w:bCs/>
          <w:color w:val="000000"/>
          <w:szCs w:val="24"/>
        </w:rPr>
      </w:pPr>
      <w:r w:rsidRPr="00E42185">
        <w:rPr>
          <w:rFonts w:cs="Arial"/>
          <w:b/>
          <w:bCs/>
          <w:color w:val="000000"/>
          <w:szCs w:val="24"/>
        </w:rPr>
        <w:t>REVIEW AND UPDATE CURRENT YEAR’S BUDGET AS AT 30 SEPTEMBER 2013</w:t>
      </w:r>
    </w:p>
    <w:p w14:paraId="4813079E" w14:textId="77777777" w:rsidR="00810265" w:rsidRPr="00016995" w:rsidRDefault="00810265" w:rsidP="00810265">
      <w:pPr>
        <w:autoSpaceDE w:val="0"/>
        <w:autoSpaceDN w:val="0"/>
        <w:adjustRightInd w:val="0"/>
        <w:spacing w:after="0" w:line="240" w:lineRule="auto"/>
        <w:ind w:left="360"/>
        <w:rPr>
          <w:rFonts w:cs="Arial"/>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1848"/>
        <w:gridCol w:w="1848"/>
        <w:gridCol w:w="1849"/>
        <w:gridCol w:w="1849"/>
      </w:tblGrid>
      <w:tr w:rsidR="00810265" w:rsidRPr="0005073B" w14:paraId="6BA8F1A7" w14:textId="77777777" w:rsidTr="000C3507">
        <w:tc>
          <w:tcPr>
            <w:tcW w:w="1848" w:type="dxa"/>
            <w:shd w:val="clear" w:color="auto" w:fill="C6D9F1"/>
          </w:tcPr>
          <w:p w14:paraId="1D181DC7" w14:textId="77777777" w:rsidR="00810265" w:rsidRPr="0005073B" w:rsidRDefault="00810265" w:rsidP="000C3507">
            <w:pPr>
              <w:autoSpaceDE w:val="0"/>
              <w:autoSpaceDN w:val="0"/>
              <w:adjustRightInd w:val="0"/>
              <w:spacing w:after="0" w:line="240" w:lineRule="auto"/>
              <w:rPr>
                <w:rFonts w:cs="Arial"/>
                <w:b/>
                <w:bCs/>
                <w:color w:val="000000"/>
                <w:szCs w:val="24"/>
              </w:rPr>
            </w:pPr>
          </w:p>
        </w:tc>
        <w:tc>
          <w:tcPr>
            <w:tcW w:w="1848" w:type="dxa"/>
            <w:shd w:val="clear" w:color="auto" w:fill="C6D9F1"/>
          </w:tcPr>
          <w:p w14:paraId="413B2BEB" w14:textId="77777777" w:rsidR="00810265" w:rsidRPr="0005073B" w:rsidRDefault="00810265" w:rsidP="000C3507">
            <w:pPr>
              <w:autoSpaceDE w:val="0"/>
              <w:autoSpaceDN w:val="0"/>
              <w:adjustRightInd w:val="0"/>
              <w:spacing w:after="0" w:line="240" w:lineRule="auto"/>
              <w:rPr>
                <w:rFonts w:cs="Arial"/>
                <w:b/>
                <w:bCs/>
                <w:color w:val="000000"/>
                <w:szCs w:val="24"/>
              </w:rPr>
            </w:pPr>
            <w:r w:rsidRPr="0005073B">
              <w:rPr>
                <w:rFonts w:cs="Arial"/>
                <w:b/>
                <w:bCs/>
                <w:color w:val="000000"/>
                <w:szCs w:val="24"/>
              </w:rPr>
              <w:t xml:space="preserve">Original Allocation </w:t>
            </w:r>
          </w:p>
          <w:p w14:paraId="16109AEF" w14:textId="77777777" w:rsidR="00810265" w:rsidRPr="0005073B" w:rsidRDefault="00810265" w:rsidP="000C3507">
            <w:pPr>
              <w:autoSpaceDE w:val="0"/>
              <w:autoSpaceDN w:val="0"/>
              <w:adjustRightInd w:val="0"/>
              <w:spacing w:after="0" w:line="240" w:lineRule="auto"/>
              <w:rPr>
                <w:rFonts w:cs="Arial"/>
                <w:b/>
                <w:bCs/>
                <w:color w:val="000000"/>
                <w:szCs w:val="24"/>
              </w:rPr>
            </w:pPr>
            <w:r w:rsidRPr="0005073B">
              <w:rPr>
                <w:rFonts w:cs="Arial"/>
                <w:b/>
                <w:bCs/>
                <w:color w:val="000000"/>
                <w:szCs w:val="24"/>
              </w:rPr>
              <w:t>£</w:t>
            </w:r>
          </w:p>
        </w:tc>
        <w:tc>
          <w:tcPr>
            <w:tcW w:w="1848" w:type="dxa"/>
            <w:shd w:val="clear" w:color="auto" w:fill="C6D9F1"/>
          </w:tcPr>
          <w:p w14:paraId="16147E05" w14:textId="77777777" w:rsidR="00810265" w:rsidRPr="0005073B" w:rsidRDefault="00810265" w:rsidP="000C3507">
            <w:pPr>
              <w:autoSpaceDE w:val="0"/>
              <w:autoSpaceDN w:val="0"/>
              <w:adjustRightInd w:val="0"/>
              <w:spacing w:after="0" w:line="240" w:lineRule="auto"/>
              <w:rPr>
                <w:rFonts w:cs="Arial"/>
                <w:b/>
                <w:bCs/>
                <w:color w:val="000000"/>
                <w:szCs w:val="24"/>
              </w:rPr>
            </w:pPr>
            <w:r w:rsidRPr="0005073B">
              <w:rPr>
                <w:rFonts w:cs="Arial"/>
                <w:b/>
                <w:bCs/>
                <w:color w:val="000000"/>
                <w:szCs w:val="24"/>
              </w:rPr>
              <w:t>Projected Annual</w:t>
            </w:r>
          </w:p>
          <w:p w14:paraId="2B334C53" w14:textId="77777777" w:rsidR="00810265" w:rsidRPr="0005073B" w:rsidRDefault="00810265" w:rsidP="000C3507">
            <w:pPr>
              <w:autoSpaceDE w:val="0"/>
              <w:autoSpaceDN w:val="0"/>
              <w:adjustRightInd w:val="0"/>
              <w:spacing w:after="0" w:line="240" w:lineRule="auto"/>
              <w:rPr>
                <w:rFonts w:cs="Arial"/>
                <w:b/>
                <w:bCs/>
                <w:color w:val="000000"/>
                <w:szCs w:val="24"/>
              </w:rPr>
            </w:pPr>
            <w:r w:rsidRPr="0005073B">
              <w:rPr>
                <w:rFonts w:cs="Arial"/>
                <w:b/>
                <w:bCs/>
                <w:color w:val="000000"/>
                <w:szCs w:val="24"/>
              </w:rPr>
              <w:t xml:space="preserve"> £</w:t>
            </w:r>
          </w:p>
        </w:tc>
        <w:tc>
          <w:tcPr>
            <w:tcW w:w="1849" w:type="dxa"/>
            <w:shd w:val="clear" w:color="auto" w:fill="C6D9F1"/>
          </w:tcPr>
          <w:p w14:paraId="6A03E311" w14:textId="77777777" w:rsidR="00810265" w:rsidRPr="0005073B" w:rsidRDefault="00810265" w:rsidP="000C3507">
            <w:pPr>
              <w:autoSpaceDE w:val="0"/>
              <w:autoSpaceDN w:val="0"/>
              <w:adjustRightInd w:val="0"/>
              <w:spacing w:after="0" w:line="240" w:lineRule="auto"/>
              <w:rPr>
                <w:rFonts w:cs="Arial"/>
                <w:b/>
                <w:bCs/>
                <w:color w:val="000000"/>
                <w:szCs w:val="24"/>
              </w:rPr>
            </w:pPr>
            <w:r w:rsidRPr="0005073B">
              <w:rPr>
                <w:rFonts w:cs="Arial"/>
                <w:b/>
                <w:bCs/>
                <w:color w:val="000000"/>
                <w:szCs w:val="24"/>
              </w:rPr>
              <w:t>Revised Allocation</w:t>
            </w:r>
          </w:p>
          <w:p w14:paraId="322AF7FD" w14:textId="77777777" w:rsidR="00810265" w:rsidRPr="0005073B" w:rsidRDefault="00810265" w:rsidP="000C3507">
            <w:pPr>
              <w:autoSpaceDE w:val="0"/>
              <w:autoSpaceDN w:val="0"/>
              <w:adjustRightInd w:val="0"/>
              <w:spacing w:after="0" w:line="240" w:lineRule="auto"/>
              <w:rPr>
                <w:rFonts w:cs="Arial"/>
                <w:b/>
                <w:bCs/>
                <w:color w:val="000000"/>
                <w:szCs w:val="24"/>
              </w:rPr>
            </w:pPr>
            <w:r w:rsidRPr="0005073B">
              <w:rPr>
                <w:rFonts w:cs="Arial"/>
                <w:b/>
                <w:bCs/>
                <w:color w:val="000000"/>
                <w:szCs w:val="24"/>
              </w:rPr>
              <w:t>£</w:t>
            </w:r>
          </w:p>
        </w:tc>
        <w:tc>
          <w:tcPr>
            <w:tcW w:w="1849" w:type="dxa"/>
            <w:shd w:val="clear" w:color="auto" w:fill="C6D9F1"/>
          </w:tcPr>
          <w:p w14:paraId="35788592" w14:textId="77777777" w:rsidR="00810265" w:rsidRPr="0005073B" w:rsidRDefault="00810265" w:rsidP="000C3507">
            <w:pPr>
              <w:autoSpaceDE w:val="0"/>
              <w:autoSpaceDN w:val="0"/>
              <w:adjustRightInd w:val="0"/>
              <w:spacing w:after="0" w:line="240" w:lineRule="auto"/>
              <w:rPr>
                <w:rFonts w:cs="Arial"/>
                <w:b/>
                <w:bCs/>
                <w:color w:val="000000"/>
                <w:szCs w:val="24"/>
              </w:rPr>
            </w:pPr>
            <w:r w:rsidRPr="0005073B">
              <w:rPr>
                <w:rFonts w:cs="Arial"/>
                <w:b/>
                <w:bCs/>
                <w:color w:val="000000"/>
                <w:szCs w:val="24"/>
              </w:rPr>
              <w:t>Notes</w:t>
            </w:r>
          </w:p>
        </w:tc>
      </w:tr>
      <w:tr w:rsidR="00810265" w:rsidRPr="0005073B" w14:paraId="3A824B29" w14:textId="77777777" w:rsidTr="000C3507">
        <w:tc>
          <w:tcPr>
            <w:tcW w:w="1848" w:type="dxa"/>
          </w:tcPr>
          <w:p w14:paraId="4B4B75AC" w14:textId="77777777" w:rsidR="00810265" w:rsidRPr="0005073B" w:rsidRDefault="00810265" w:rsidP="000C3507">
            <w:pPr>
              <w:autoSpaceDE w:val="0"/>
              <w:autoSpaceDN w:val="0"/>
              <w:adjustRightInd w:val="0"/>
              <w:spacing w:after="0" w:line="240" w:lineRule="auto"/>
              <w:rPr>
                <w:rFonts w:cs="Arial"/>
                <w:b/>
                <w:bCs/>
                <w:color w:val="000000"/>
                <w:szCs w:val="24"/>
              </w:rPr>
            </w:pPr>
            <w:r w:rsidRPr="0005073B">
              <w:rPr>
                <w:rFonts w:cs="Arial"/>
                <w:b/>
                <w:bCs/>
                <w:color w:val="000000"/>
                <w:szCs w:val="24"/>
              </w:rPr>
              <w:t>EXPENDITURE</w:t>
            </w:r>
          </w:p>
        </w:tc>
        <w:tc>
          <w:tcPr>
            <w:tcW w:w="1848" w:type="dxa"/>
          </w:tcPr>
          <w:p w14:paraId="28EE37CE" w14:textId="77777777" w:rsidR="00810265" w:rsidRPr="0005073B" w:rsidRDefault="00810265" w:rsidP="000C3507">
            <w:pPr>
              <w:autoSpaceDE w:val="0"/>
              <w:autoSpaceDN w:val="0"/>
              <w:adjustRightInd w:val="0"/>
              <w:spacing w:after="0" w:line="240" w:lineRule="auto"/>
              <w:rPr>
                <w:rFonts w:cs="Arial"/>
                <w:b/>
                <w:bCs/>
                <w:color w:val="000000"/>
                <w:szCs w:val="24"/>
              </w:rPr>
            </w:pPr>
          </w:p>
        </w:tc>
        <w:tc>
          <w:tcPr>
            <w:tcW w:w="1848" w:type="dxa"/>
          </w:tcPr>
          <w:p w14:paraId="55DF9807" w14:textId="77777777" w:rsidR="00810265" w:rsidRPr="0005073B" w:rsidRDefault="00810265" w:rsidP="000C3507">
            <w:pPr>
              <w:autoSpaceDE w:val="0"/>
              <w:autoSpaceDN w:val="0"/>
              <w:adjustRightInd w:val="0"/>
              <w:spacing w:after="0" w:line="240" w:lineRule="auto"/>
              <w:rPr>
                <w:rFonts w:cs="Arial"/>
                <w:b/>
                <w:bCs/>
                <w:color w:val="000000"/>
                <w:szCs w:val="24"/>
              </w:rPr>
            </w:pPr>
          </w:p>
        </w:tc>
        <w:tc>
          <w:tcPr>
            <w:tcW w:w="1849" w:type="dxa"/>
          </w:tcPr>
          <w:p w14:paraId="7DD8153D" w14:textId="77777777" w:rsidR="00810265" w:rsidRPr="0005073B" w:rsidRDefault="00810265" w:rsidP="000C3507">
            <w:pPr>
              <w:autoSpaceDE w:val="0"/>
              <w:autoSpaceDN w:val="0"/>
              <w:adjustRightInd w:val="0"/>
              <w:spacing w:after="0" w:line="240" w:lineRule="auto"/>
              <w:rPr>
                <w:rFonts w:cs="Arial"/>
                <w:b/>
                <w:bCs/>
                <w:color w:val="000000"/>
                <w:szCs w:val="24"/>
              </w:rPr>
            </w:pPr>
          </w:p>
        </w:tc>
        <w:tc>
          <w:tcPr>
            <w:tcW w:w="1849" w:type="dxa"/>
          </w:tcPr>
          <w:p w14:paraId="65B3B70D" w14:textId="77777777" w:rsidR="00810265" w:rsidRPr="0005073B" w:rsidRDefault="00810265" w:rsidP="000C3507">
            <w:pPr>
              <w:autoSpaceDE w:val="0"/>
              <w:autoSpaceDN w:val="0"/>
              <w:adjustRightInd w:val="0"/>
              <w:spacing w:after="0" w:line="240" w:lineRule="auto"/>
              <w:rPr>
                <w:rFonts w:cs="Arial"/>
                <w:b/>
                <w:bCs/>
                <w:color w:val="000000"/>
                <w:szCs w:val="24"/>
              </w:rPr>
            </w:pPr>
          </w:p>
        </w:tc>
      </w:tr>
      <w:tr w:rsidR="00810265" w:rsidRPr="0005073B" w14:paraId="3E650CB9" w14:textId="77777777" w:rsidTr="000C3507">
        <w:tc>
          <w:tcPr>
            <w:tcW w:w="1848" w:type="dxa"/>
          </w:tcPr>
          <w:p w14:paraId="338A2AC7" w14:textId="77777777" w:rsidR="00810265" w:rsidRPr="0005073B" w:rsidRDefault="00810265" w:rsidP="000C3507">
            <w:pPr>
              <w:autoSpaceDE w:val="0"/>
              <w:autoSpaceDN w:val="0"/>
              <w:adjustRightInd w:val="0"/>
              <w:spacing w:after="0" w:line="240" w:lineRule="auto"/>
              <w:rPr>
                <w:rFonts w:cs="Arial"/>
                <w:bCs/>
                <w:color w:val="000000"/>
                <w:szCs w:val="24"/>
              </w:rPr>
            </w:pPr>
            <w:r w:rsidRPr="0005073B">
              <w:rPr>
                <w:rFonts w:cs="Arial"/>
                <w:bCs/>
                <w:color w:val="000000"/>
                <w:szCs w:val="24"/>
              </w:rPr>
              <w:t>Staffing</w:t>
            </w:r>
          </w:p>
        </w:tc>
        <w:tc>
          <w:tcPr>
            <w:tcW w:w="1848" w:type="dxa"/>
          </w:tcPr>
          <w:p w14:paraId="5697E7B0" w14:textId="77777777" w:rsidR="00810265" w:rsidRPr="0005073B" w:rsidRDefault="00810265" w:rsidP="000C3507">
            <w:pPr>
              <w:autoSpaceDE w:val="0"/>
              <w:autoSpaceDN w:val="0"/>
              <w:adjustRightInd w:val="0"/>
              <w:spacing w:after="0" w:line="240" w:lineRule="auto"/>
              <w:jc w:val="right"/>
              <w:rPr>
                <w:rFonts w:cs="Arial"/>
                <w:bCs/>
                <w:color w:val="000000"/>
                <w:szCs w:val="24"/>
              </w:rPr>
            </w:pPr>
            <w:r w:rsidRPr="0005073B">
              <w:rPr>
                <w:rFonts w:cs="Arial"/>
                <w:bCs/>
                <w:color w:val="000000"/>
                <w:szCs w:val="24"/>
              </w:rPr>
              <w:t>226,000</w:t>
            </w:r>
          </w:p>
        </w:tc>
        <w:tc>
          <w:tcPr>
            <w:tcW w:w="1848" w:type="dxa"/>
          </w:tcPr>
          <w:p w14:paraId="1CA02B26" w14:textId="77777777" w:rsidR="00810265" w:rsidRPr="0005073B" w:rsidRDefault="00810265" w:rsidP="000C3507">
            <w:pPr>
              <w:autoSpaceDE w:val="0"/>
              <w:autoSpaceDN w:val="0"/>
              <w:adjustRightInd w:val="0"/>
              <w:spacing w:after="0" w:line="240" w:lineRule="auto"/>
              <w:jc w:val="right"/>
              <w:rPr>
                <w:rFonts w:cs="Arial"/>
                <w:bCs/>
                <w:color w:val="000000"/>
                <w:szCs w:val="24"/>
              </w:rPr>
            </w:pPr>
            <w:r w:rsidRPr="0005073B">
              <w:rPr>
                <w:rFonts w:cs="Arial"/>
                <w:bCs/>
                <w:color w:val="000000"/>
                <w:szCs w:val="24"/>
              </w:rPr>
              <w:t>224,000</w:t>
            </w:r>
          </w:p>
        </w:tc>
        <w:tc>
          <w:tcPr>
            <w:tcW w:w="1849" w:type="dxa"/>
          </w:tcPr>
          <w:p w14:paraId="47A40CF9" w14:textId="77777777" w:rsidR="00810265" w:rsidRPr="0005073B" w:rsidRDefault="00810265" w:rsidP="000C3507">
            <w:pPr>
              <w:autoSpaceDE w:val="0"/>
              <w:autoSpaceDN w:val="0"/>
              <w:adjustRightInd w:val="0"/>
              <w:spacing w:after="0" w:line="240" w:lineRule="auto"/>
              <w:jc w:val="right"/>
              <w:rPr>
                <w:rFonts w:cs="Arial"/>
                <w:bCs/>
                <w:color w:val="000000"/>
                <w:szCs w:val="24"/>
              </w:rPr>
            </w:pPr>
            <w:r w:rsidRPr="0005073B">
              <w:rPr>
                <w:rFonts w:cs="Arial"/>
                <w:bCs/>
                <w:color w:val="000000"/>
                <w:szCs w:val="24"/>
              </w:rPr>
              <w:t>224,000</w:t>
            </w:r>
          </w:p>
        </w:tc>
        <w:tc>
          <w:tcPr>
            <w:tcW w:w="1849" w:type="dxa"/>
          </w:tcPr>
          <w:p w14:paraId="7B9280D3" w14:textId="77777777" w:rsidR="00810265" w:rsidRPr="0005073B" w:rsidRDefault="00810265" w:rsidP="000C3507">
            <w:pPr>
              <w:autoSpaceDE w:val="0"/>
              <w:autoSpaceDN w:val="0"/>
              <w:adjustRightInd w:val="0"/>
              <w:spacing w:after="0" w:line="240" w:lineRule="auto"/>
              <w:rPr>
                <w:rFonts w:cs="Arial"/>
                <w:bCs/>
                <w:color w:val="000000"/>
                <w:szCs w:val="24"/>
              </w:rPr>
            </w:pPr>
            <w:r w:rsidRPr="0005073B">
              <w:rPr>
                <w:rFonts w:cs="Arial"/>
                <w:bCs/>
                <w:color w:val="000000"/>
                <w:szCs w:val="24"/>
              </w:rPr>
              <w:t>Saving due to staff vacancy £2,000</w:t>
            </w:r>
          </w:p>
        </w:tc>
      </w:tr>
      <w:tr w:rsidR="00810265" w:rsidRPr="0005073B" w14:paraId="33849323" w14:textId="77777777" w:rsidTr="000C3507">
        <w:tc>
          <w:tcPr>
            <w:tcW w:w="1848" w:type="dxa"/>
          </w:tcPr>
          <w:p w14:paraId="45A5E89A" w14:textId="77777777" w:rsidR="00810265" w:rsidRPr="0005073B" w:rsidRDefault="00810265" w:rsidP="000C3507">
            <w:pPr>
              <w:autoSpaceDE w:val="0"/>
              <w:autoSpaceDN w:val="0"/>
              <w:adjustRightInd w:val="0"/>
              <w:spacing w:after="0" w:line="240" w:lineRule="auto"/>
              <w:rPr>
                <w:rFonts w:cs="Arial"/>
                <w:bCs/>
                <w:color w:val="000000"/>
                <w:szCs w:val="24"/>
              </w:rPr>
            </w:pPr>
            <w:r w:rsidRPr="0005073B">
              <w:rPr>
                <w:rFonts w:cs="Arial"/>
                <w:bCs/>
                <w:color w:val="000000"/>
                <w:szCs w:val="24"/>
              </w:rPr>
              <w:t>Premises</w:t>
            </w:r>
          </w:p>
        </w:tc>
        <w:tc>
          <w:tcPr>
            <w:tcW w:w="1848" w:type="dxa"/>
          </w:tcPr>
          <w:p w14:paraId="08D93C28" w14:textId="77777777" w:rsidR="00810265" w:rsidRPr="0005073B" w:rsidRDefault="00810265" w:rsidP="000C3507">
            <w:pPr>
              <w:autoSpaceDE w:val="0"/>
              <w:autoSpaceDN w:val="0"/>
              <w:adjustRightInd w:val="0"/>
              <w:spacing w:after="0" w:line="240" w:lineRule="auto"/>
              <w:jc w:val="right"/>
              <w:rPr>
                <w:rFonts w:cs="Arial"/>
                <w:bCs/>
                <w:color w:val="000000"/>
                <w:szCs w:val="24"/>
              </w:rPr>
            </w:pPr>
            <w:r w:rsidRPr="0005073B">
              <w:rPr>
                <w:rFonts w:cs="Arial"/>
                <w:bCs/>
                <w:color w:val="000000"/>
                <w:szCs w:val="24"/>
              </w:rPr>
              <w:t>11,000</w:t>
            </w:r>
          </w:p>
        </w:tc>
        <w:tc>
          <w:tcPr>
            <w:tcW w:w="1848" w:type="dxa"/>
          </w:tcPr>
          <w:p w14:paraId="10E586B4" w14:textId="77777777" w:rsidR="00810265" w:rsidRPr="0005073B" w:rsidRDefault="00810265" w:rsidP="000C3507">
            <w:pPr>
              <w:autoSpaceDE w:val="0"/>
              <w:autoSpaceDN w:val="0"/>
              <w:adjustRightInd w:val="0"/>
              <w:spacing w:after="0" w:line="240" w:lineRule="auto"/>
              <w:jc w:val="right"/>
              <w:rPr>
                <w:rFonts w:cs="Arial"/>
                <w:bCs/>
                <w:color w:val="000000"/>
                <w:szCs w:val="24"/>
              </w:rPr>
            </w:pPr>
            <w:r w:rsidRPr="0005073B">
              <w:rPr>
                <w:rFonts w:cs="Arial"/>
                <w:bCs/>
                <w:color w:val="000000"/>
                <w:szCs w:val="24"/>
              </w:rPr>
              <w:t>11,000</w:t>
            </w:r>
          </w:p>
        </w:tc>
        <w:tc>
          <w:tcPr>
            <w:tcW w:w="1849" w:type="dxa"/>
          </w:tcPr>
          <w:p w14:paraId="506D5565" w14:textId="77777777" w:rsidR="00810265" w:rsidRPr="0005073B" w:rsidRDefault="00810265" w:rsidP="000C3507">
            <w:pPr>
              <w:autoSpaceDE w:val="0"/>
              <w:autoSpaceDN w:val="0"/>
              <w:adjustRightInd w:val="0"/>
              <w:spacing w:after="0" w:line="240" w:lineRule="auto"/>
              <w:jc w:val="right"/>
              <w:rPr>
                <w:rFonts w:cs="Arial"/>
                <w:bCs/>
                <w:color w:val="000000"/>
                <w:szCs w:val="24"/>
              </w:rPr>
            </w:pPr>
            <w:r w:rsidRPr="0005073B">
              <w:rPr>
                <w:rFonts w:cs="Arial"/>
                <w:bCs/>
                <w:color w:val="000000"/>
                <w:szCs w:val="24"/>
              </w:rPr>
              <w:t>11,000</w:t>
            </w:r>
          </w:p>
        </w:tc>
        <w:tc>
          <w:tcPr>
            <w:tcW w:w="1849" w:type="dxa"/>
          </w:tcPr>
          <w:p w14:paraId="0D71F1C4" w14:textId="77777777" w:rsidR="00810265" w:rsidRPr="0005073B" w:rsidRDefault="00810265" w:rsidP="000C3507">
            <w:pPr>
              <w:autoSpaceDE w:val="0"/>
              <w:autoSpaceDN w:val="0"/>
              <w:adjustRightInd w:val="0"/>
              <w:spacing w:after="0" w:line="240" w:lineRule="auto"/>
              <w:rPr>
                <w:rFonts w:cs="Arial"/>
                <w:bCs/>
                <w:color w:val="000000"/>
                <w:szCs w:val="24"/>
              </w:rPr>
            </w:pPr>
            <w:r w:rsidRPr="0005073B">
              <w:rPr>
                <w:rFonts w:cs="Arial"/>
                <w:bCs/>
                <w:color w:val="000000"/>
                <w:szCs w:val="24"/>
              </w:rPr>
              <w:t>On budget</w:t>
            </w:r>
          </w:p>
          <w:p w14:paraId="67549928" w14:textId="77777777" w:rsidR="00810265" w:rsidRPr="0005073B" w:rsidRDefault="00810265" w:rsidP="000C3507">
            <w:pPr>
              <w:autoSpaceDE w:val="0"/>
              <w:autoSpaceDN w:val="0"/>
              <w:adjustRightInd w:val="0"/>
              <w:spacing w:after="0" w:line="240" w:lineRule="auto"/>
              <w:rPr>
                <w:rFonts w:cs="Arial"/>
                <w:bCs/>
                <w:color w:val="000000"/>
                <w:szCs w:val="24"/>
              </w:rPr>
            </w:pPr>
          </w:p>
        </w:tc>
      </w:tr>
      <w:tr w:rsidR="00810265" w:rsidRPr="0005073B" w14:paraId="09E37C79" w14:textId="77777777" w:rsidTr="000C3507">
        <w:tc>
          <w:tcPr>
            <w:tcW w:w="1848" w:type="dxa"/>
          </w:tcPr>
          <w:p w14:paraId="000D6602" w14:textId="77777777" w:rsidR="00810265" w:rsidRPr="0005073B" w:rsidRDefault="00810265" w:rsidP="000C3507">
            <w:pPr>
              <w:autoSpaceDE w:val="0"/>
              <w:autoSpaceDN w:val="0"/>
              <w:adjustRightInd w:val="0"/>
              <w:spacing w:after="0" w:line="240" w:lineRule="auto"/>
              <w:rPr>
                <w:rFonts w:cs="Arial"/>
                <w:bCs/>
                <w:color w:val="000000"/>
                <w:szCs w:val="24"/>
              </w:rPr>
            </w:pPr>
            <w:r w:rsidRPr="0005073B">
              <w:rPr>
                <w:rFonts w:cs="Arial"/>
                <w:bCs/>
                <w:color w:val="000000"/>
                <w:szCs w:val="24"/>
              </w:rPr>
              <w:t>Consumables</w:t>
            </w:r>
          </w:p>
        </w:tc>
        <w:tc>
          <w:tcPr>
            <w:tcW w:w="1848" w:type="dxa"/>
          </w:tcPr>
          <w:p w14:paraId="1D0F085C" w14:textId="77777777" w:rsidR="00810265" w:rsidRPr="0005073B" w:rsidRDefault="00810265" w:rsidP="000C3507">
            <w:pPr>
              <w:autoSpaceDE w:val="0"/>
              <w:autoSpaceDN w:val="0"/>
              <w:adjustRightInd w:val="0"/>
              <w:spacing w:after="0" w:line="240" w:lineRule="auto"/>
              <w:jc w:val="right"/>
              <w:rPr>
                <w:rFonts w:cs="Arial"/>
                <w:bCs/>
                <w:color w:val="000000"/>
                <w:szCs w:val="24"/>
              </w:rPr>
            </w:pPr>
            <w:r w:rsidRPr="0005073B">
              <w:rPr>
                <w:rFonts w:cs="Arial"/>
                <w:bCs/>
                <w:color w:val="000000"/>
                <w:szCs w:val="24"/>
              </w:rPr>
              <w:t>9,500</w:t>
            </w:r>
          </w:p>
        </w:tc>
        <w:tc>
          <w:tcPr>
            <w:tcW w:w="1848" w:type="dxa"/>
          </w:tcPr>
          <w:p w14:paraId="64C07CA6" w14:textId="77777777" w:rsidR="00810265" w:rsidRPr="0005073B" w:rsidRDefault="00810265" w:rsidP="000C3507">
            <w:pPr>
              <w:autoSpaceDE w:val="0"/>
              <w:autoSpaceDN w:val="0"/>
              <w:adjustRightInd w:val="0"/>
              <w:spacing w:after="0" w:line="240" w:lineRule="auto"/>
              <w:jc w:val="right"/>
              <w:rPr>
                <w:rFonts w:cs="Arial"/>
                <w:bCs/>
                <w:color w:val="000000"/>
                <w:szCs w:val="24"/>
              </w:rPr>
            </w:pPr>
            <w:r w:rsidRPr="0005073B">
              <w:rPr>
                <w:rFonts w:cs="Arial"/>
                <w:bCs/>
                <w:color w:val="000000"/>
                <w:szCs w:val="24"/>
              </w:rPr>
              <w:t>8,500</w:t>
            </w:r>
          </w:p>
        </w:tc>
        <w:tc>
          <w:tcPr>
            <w:tcW w:w="1849" w:type="dxa"/>
          </w:tcPr>
          <w:p w14:paraId="477AE1DE" w14:textId="77777777" w:rsidR="00810265" w:rsidRPr="0005073B" w:rsidRDefault="00810265" w:rsidP="000C3507">
            <w:pPr>
              <w:autoSpaceDE w:val="0"/>
              <w:autoSpaceDN w:val="0"/>
              <w:adjustRightInd w:val="0"/>
              <w:spacing w:after="0" w:line="240" w:lineRule="auto"/>
              <w:jc w:val="right"/>
              <w:rPr>
                <w:rFonts w:cs="Arial"/>
                <w:bCs/>
                <w:color w:val="000000"/>
                <w:szCs w:val="24"/>
              </w:rPr>
            </w:pPr>
            <w:r w:rsidRPr="0005073B">
              <w:rPr>
                <w:rFonts w:cs="Arial"/>
                <w:bCs/>
                <w:color w:val="000000"/>
                <w:szCs w:val="24"/>
              </w:rPr>
              <w:t>9,500</w:t>
            </w:r>
          </w:p>
        </w:tc>
        <w:tc>
          <w:tcPr>
            <w:tcW w:w="1849" w:type="dxa"/>
          </w:tcPr>
          <w:p w14:paraId="5037DB43" w14:textId="77777777" w:rsidR="00810265" w:rsidRPr="0005073B" w:rsidRDefault="00810265" w:rsidP="000C3507">
            <w:pPr>
              <w:autoSpaceDE w:val="0"/>
              <w:autoSpaceDN w:val="0"/>
              <w:adjustRightInd w:val="0"/>
              <w:spacing w:after="0" w:line="240" w:lineRule="auto"/>
              <w:rPr>
                <w:rFonts w:cs="Arial"/>
                <w:bCs/>
                <w:color w:val="000000"/>
                <w:szCs w:val="24"/>
              </w:rPr>
            </w:pPr>
            <w:r w:rsidRPr="0005073B">
              <w:rPr>
                <w:rFonts w:cs="Arial"/>
                <w:bCs/>
                <w:color w:val="000000"/>
                <w:szCs w:val="24"/>
              </w:rPr>
              <w:t>Spend £1,000 on new computer</w:t>
            </w:r>
          </w:p>
        </w:tc>
      </w:tr>
      <w:tr w:rsidR="00810265" w:rsidRPr="0005073B" w14:paraId="10DE0B19" w14:textId="77777777" w:rsidTr="000C3507">
        <w:tc>
          <w:tcPr>
            <w:tcW w:w="1848" w:type="dxa"/>
            <w:tcBorders>
              <w:bottom w:val="dashSmallGap" w:sz="4" w:space="0" w:color="auto"/>
            </w:tcBorders>
          </w:tcPr>
          <w:p w14:paraId="772AED58" w14:textId="77777777" w:rsidR="00810265" w:rsidRPr="0005073B" w:rsidRDefault="00810265" w:rsidP="000C3507">
            <w:pPr>
              <w:autoSpaceDE w:val="0"/>
              <w:autoSpaceDN w:val="0"/>
              <w:adjustRightInd w:val="0"/>
              <w:spacing w:after="0" w:line="240" w:lineRule="auto"/>
              <w:rPr>
                <w:rFonts w:cs="Arial"/>
                <w:b/>
                <w:bCs/>
                <w:color w:val="000000"/>
                <w:szCs w:val="24"/>
              </w:rPr>
            </w:pPr>
            <w:r w:rsidRPr="0005073B">
              <w:rPr>
                <w:rFonts w:cs="Arial"/>
                <w:b/>
                <w:bCs/>
                <w:color w:val="000000"/>
                <w:szCs w:val="24"/>
              </w:rPr>
              <w:t>Total</w:t>
            </w:r>
          </w:p>
        </w:tc>
        <w:tc>
          <w:tcPr>
            <w:tcW w:w="1848" w:type="dxa"/>
            <w:tcBorders>
              <w:bottom w:val="dashSmallGap" w:sz="4" w:space="0" w:color="auto"/>
            </w:tcBorders>
          </w:tcPr>
          <w:p w14:paraId="44E03C6F" w14:textId="77777777" w:rsidR="00810265" w:rsidRPr="0005073B" w:rsidRDefault="00810265" w:rsidP="000C3507">
            <w:pPr>
              <w:autoSpaceDE w:val="0"/>
              <w:autoSpaceDN w:val="0"/>
              <w:adjustRightInd w:val="0"/>
              <w:spacing w:after="0" w:line="240" w:lineRule="auto"/>
              <w:jc w:val="right"/>
              <w:rPr>
                <w:rFonts w:cs="Arial"/>
                <w:b/>
                <w:bCs/>
                <w:color w:val="000000"/>
                <w:szCs w:val="24"/>
              </w:rPr>
            </w:pPr>
            <w:r w:rsidRPr="0005073B">
              <w:rPr>
                <w:rFonts w:cs="Arial"/>
                <w:b/>
                <w:bCs/>
                <w:color w:val="000000"/>
                <w:szCs w:val="24"/>
              </w:rPr>
              <w:fldChar w:fldCharType="begin"/>
            </w:r>
            <w:r w:rsidRPr="0005073B">
              <w:rPr>
                <w:rFonts w:cs="Arial"/>
                <w:b/>
                <w:bCs/>
                <w:color w:val="000000"/>
                <w:szCs w:val="24"/>
              </w:rPr>
              <w:instrText xml:space="preserve"> =SUM(ABOVE) </w:instrText>
            </w:r>
            <w:r w:rsidRPr="0005073B">
              <w:rPr>
                <w:rFonts w:cs="Arial"/>
                <w:b/>
                <w:bCs/>
                <w:color w:val="000000"/>
                <w:szCs w:val="24"/>
              </w:rPr>
              <w:fldChar w:fldCharType="separate"/>
            </w:r>
            <w:r w:rsidRPr="0005073B">
              <w:rPr>
                <w:rFonts w:cs="Arial"/>
                <w:b/>
                <w:bCs/>
                <w:noProof/>
                <w:color w:val="000000"/>
                <w:szCs w:val="24"/>
              </w:rPr>
              <w:t>246,500</w:t>
            </w:r>
            <w:r w:rsidRPr="0005073B">
              <w:rPr>
                <w:rFonts w:cs="Arial"/>
                <w:b/>
                <w:bCs/>
                <w:color w:val="000000"/>
                <w:szCs w:val="24"/>
              </w:rPr>
              <w:fldChar w:fldCharType="end"/>
            </w:r>
          </w:p>
        </w:tc>
        <w:tc>
          <w:tcPr>
            <w:tcW w:w="1848" w:type="dxa"/>
            <w:tcBorders>
              <w:bottom w:val="dashSmallGap" w:sz="4" w:space="0" w:color="auto"/>
            </w:tcBorders>
          </w:tcPr>
          <w:p w14:paraId="697B44B7" w14:textId="77777777" w:rsidR="00810265" w:rsidRPr="0005073B" w:rsidRDefault="00810265" w:rsidP="000C3507">
            <w:pPr>
              <w:autoSpaceDE w:val="0"/>
              <w:autoSpaceDN w:val="0"/>
              <w:adjustRightInd w:val="0"/>
              <w:spacing w:after="0" w:line="240" w:lineRule="auto"/>
              <w:jc w:val="right"/>
              <w:rPr>
                <w:rFonts w:cs="Arial"/>
                <w:b/>
                <w:bCs/>
                <w:color w:val="000000"/>
                <w:szCs w:val="24"/>
              </w:rPr>
            </w:pPr>
            <w:r w:rsidRPr="0005073B">
              <w:rPr>
                <w:rFonts w:cs="Arial"/>
                <w:b/>
                <w:bCs/>
                <w:color w:val="000000"/>
                <w:szCs w:val="24"/>
              </w:rPr>
              <w:fldChar w:fldCharType="begin"/>
            </w:r>
            <w:r w:rsidRPr="0005073B">
              <w:rPr>
                <w:rFonts w:cs="Arial"/>
                <w:b/>
                <w:bCs/>
                <w:color w:val="000000"/>
                <w:szCs w:val="24"/>
              </w:rPr>
              <w:instrText xml:space="preserve"> =SUM(ABOVE) </w:instrText>
            </w:r>
            <w:r w:rsidRPr="0005073B">
              <w:rPr>
                <w:rFonts w:cs="Arial"/>
                <w:b/>
                <w:bCs/>
                <w:color w:val="000000"/>
                <w:szCs w:val="24"/>
              </w:rPr>
              <w:fldChar w:fldCharType="separate"/>
            </w:r>
            <w:r w:rsidRPr="0005073B">
              <w:rPr>
                <w:rFonts w:cs="Arial"/>
                <w:b/>
                <w:bCs/>
                <w:noProof/>
                <w:color w:val="000000"/>
                <w:szCs w:val="24"/>
              </w:rPr>
              <w:t>243,500</w:t>
            </w:r>
            <w:r w:rsidRPr="0005073B">
              <w:rPr>
                <w:rFonts w:cs="Arial"/>
                <w:b/>
                <w:bCs/>
                <w:color w:val="000000"/>
                <w:szCs w:val="24"/>
              </w:rPr>
              <w:fldChar w:fldCharType="end"/>
            </w:r>
          </w:p>
        </w:tc>
        <w:tc>
          <w:tcPr>
            <w:tcW w:w="1849" w:type="dxa"/>
            <w:tcBorders>
              <w:bottom w:val="dashSmallGap" w:sz="4" w:space="0" w:color="auto"/>
            </w:tcBorders>
          </w:tcPr>
          <w:p w14:paraId="39080AE1" w14:textId="77777777" w:rsidR="00810265" w:rsidRPr="0005073B" w:rsidRDefault="00810265" w:rsidP="000C3507">
            <w:pPr>
              <w:autoSpaceDE w:val="0"/>
              <w:autoSpaceDN w:val="0"/>
              <w:adjustRightInd w:val="0"/>
              <w:spacing w:after="0" w:line="240" w:lineRule="auto"/>
              <w:jc w:val="right"/>
              <w:rPr>
                <w:rFonts w:cs="Arial"/>
                <w:b/>
                <w:bCs/>
                <w:color w:val="000000"/>
                <w:szCs w:val="24"/>
              </w:rPr>
            </w:pPr>
            <w:r w:rsidRPr="0005073B">
              <w:rPr>
                <w:rFonts w:cs="Arial"/>
                <w:b/>
                <w:bCs/>
                <w:color w:val="000000"/>
                <w:szCs w:val="24"/>
              </w:rPr>
              <w:fldChar w:fldCharType="begin"/>
            </w:r>
            <w:r w:rsidRPr="0005073B">
              <w:rPr>
                <w:rFonts w:cs="Arial"/>
                <w:b/>
                <w:bCs/>
                <w:color w:val="000000"/>
                <w:szCs w:val="24"/>
              </w:rPr>
              <w:instrText xml:space="preserve"> =SUM(ABOVE) </w:instrText>
            </w:r>
            <w:r w:rsidRPr="0005073B">
              <w:rPr>
                <w:rFonts w:cs="Arial"/>
                <w:b/>
                <w:bCs/>
                <w:color w:val="000000"/>
                <w:szCs w:val="24"/>
              </w:rPr>
              <w:fldChar w:fldCharType="end"/>
            </w:r>
            <w:r w:rsidRPr="0005073B">
              <w:rPr>
                <w:rFonts w:cs="Arial"/>
                <w:b/>
                <w:bCs/>
                <w:color w:val="000000"/>
                <w:szCs w:val="24"/>
              </w:rPr>
              <w:fldChar w:fldCharType="begin"/>
            </w:r>
            <w:r w:rsidRPr="0005073B">
              <w:rPr>
                <w:rFonts w:cs="Arial"/>
                <w:b/>
                <w:bCs/>
                <w:color w:val="000000"/>
                <w:szCs w:val="24"/>
              </w:rPr>
              <w:instrText xml:space="preserve"> =SUM(ABOVE) </w:instrText>
            </w:r>
            <w:r w:rsidRPr="0005073B">
              <w:rPr>
                <w:rFonts w:cs="Arial"/>
                <w:b/>
                <w:bCs/>
                <w:color w:val="000000"/>
                <w:szCs w:val="24"/>
              </w:rPr>
              <w:fldChar w:fldCharType="separate"/>
            </w:r>
            <w:r w:rsidRPr="0005073B">
              <w:rPr>
                <w:rFonts w:cs="Arial"/>
                <w:b/>
                <w:bCs/>
                <w:noProof/>
                <w:color w:val="000000"/>
                <w:szCs w:val="24"/>
              </w:rPr>
              <w:t>244,500</w:t>
            </w:r>
            <w:r w:rsidRPr="0005073B">
              <w:rPr>
                <w:rFonts w:cs="Arial"/>
                <w:b/>
                <w:bCs/>
                <w:color w:val="000000"/>
                <w:szCs w:val="24"/>
              </w:rPr>
              <w:fldChar w:fldCharType="end"/>
            </w:r>
          </w:p>
        </w:tc>
        <w:tc>
          <w:tcPr>
            <w:tcW w:w="1849" w:type="dxa"/>
            <w:tcBorders>
              <w:bottom w:val="dashSmallGap" w:sz="4" w:space="0" w:color="auto"/>
            </w:tcBorders>
          </w:tcPr>
          <w:p w14:paraId="049630E2" w14:textId="77777777" w:rsidR="00810265" w:rsidRPr="0005073B" w:rsidRDefault="00810265" w:rsidP="000C3507">
            <w:pPr>
              <w:autoSpaceDE w:val="0"/>
              <w:autoSpaceDN w:val="0"/>
              <w:adjustRightInd w:val="0"/>
              <w:spacing w:after="0" w:line="240" w:lineRule="auto"/>
              <w:rPr>
                <w:rFonts w:cs="Arial"/>
                <w:b/>
                <w:bCs/>
                <w:color w:val="000000"/>
                <w:szCs w:val="24"/>
              </w:rPr>
            </w:pPr>
          </w:p>
        </w:tc>
      </w:tr>
      <w:tr w:rsidR="00810265" w:rsidRPr="0005073B" w14:paraId="03FE830F" w14:textId="77777777" w:rsidTr="000C3507">
        <w:tc>
          <w:tcPr>
            <w:tcW w:w="1848" w:type="dxa"/>
            <w:tcBorders>
              <w:top w:val="dashSmallGap" w:sz="4" w:space="0" w:color="auto"/>
            </w:tcBorders>
          </w:tcPr>
          <w:p w14:paraId="315C6C04" w14:textId="77777777" w:rsidR="00810265" w:rsidRPr="0005073B" w:rsidRDefault="00810265" w:rsidP="000C3507">
            <w:pPr>
              <w:autoSpaceDE w:val="0"/>
              <w:autoSpaceDN w:val="0"/>
              <w:adjustRightInd w:val="0"/>
              <w:spacing w:after="0" w:line="240" w:lineRule="auto"/>
              <w:rPr>
                <w:rFonts w:cs="Arial"/>
                <w:b/>
                <w:bCs/>
                <w:color w:val="000000"/>
                <w:szCs w:val="24"/>
              </w:rPr>
            </w:pPr>
            <w:r w:rsidRPr="0005073B">
              <w:rPr>
                <w:rFonts w:cs="Arial"/>
                <w:b/>
                <w:bCs/>
                <w:color w:val="000000"/>
                <w:szCs w:val="24"/>
              </w:rPr>
              <w:t>INCOME</w:t>
            </w:r>
          </w:p>
        </w:tc>
        <w:tc>
          <w:tcPr>
            <w:tcW w:w="1848" w:type="dxa"/>
            <w:tcBorders>
              <w:top w:val="dashSmallGap" w:sz="4" w:space="0" w:color="auto"/>
            </w:tcBorders>
          </w:tcPr>
          <w:p w14:paraId="41A89631" w14:textId="77777777" w:rsidR="00810265" w:rsidRPr="0005073B" w:rsidRDefault="00810265" w:rsidP="000C3507">
            <w:pPr>
              <w:autoSpaceDE w:val="0"/>
              <w:autoSpaceDN w:val="0"/>
              <w:adjustRightInd w:val="0"/>
              <w:spacing w:after="0" w:line="240" w:lineRule="auto"/>
              <w:rPr>
                <w:rFonts w:cs="Arial"/>
                <w:b/>
                <w:bCs/>
                <w:color w:val="000000"/>
                <w:szCs w:val="24"/>
              </w:rPr>
            </w:pPr>
          </w:p>
        </w:tc>
        <w:tc>
          <w:tcPr>
            <w:tcW w:w="1848" w:type="dxa"/>
            <w:tcBorders>
              <w:top w:val="dashSmallGap" w:sz="4" w:space="0" w:color="auto"/>
            </w:tcBorders>
          </w:tcPr>
          <w:p w14:paraId="7B96AD3D" w14:textId="77777777" w:rsidR="00810265" w:rsidRPr="0005073B" w:rsidRDefault="00810265" w:rsidP="000C3507">
            <w:pPr>
              <w:autoSpaceDE w:val="0"/>
              <w:autoSpaceDN w:val="0"/>
              <w:adjustRightInd w:val="0"/>
              <w:spacing w:after="0" w:line="240" w:lineRule="auto"/>
              <w:rPr>
                <w:rFonts w:cs="Arial"/>
                <w:b/>
                <w:bCs/>
                <w:color w:val="000000"/>
                <w:szCs w:val="24"/>
              </w:rPr>
            </w:pPr>
          </w:p>
        </w:tc>
        <w:tc>
          <w:tcPr>
            <w:tcW w:w="1849" w:type="dxa"/>
            <w:tcBorders>
              <w:top w:val="dashSmallGap" w:sz="4" w:space="0" w:color="auto"/>
            </w:tcBorders>
          </w:tcPr>
          <w:p w14:paraId="5E80FC63" w14:textId="77777777" w:rsidR="00810265" w:rsidRPr="0005073B" w:rsidRDefault="00810265" w:rsidP="000C3507">
            <w:pPr>
              <w:autoSpaceDE w:val="0"/>
              <w:autoSpaceDN w:val="0"/>
              <w:adjustRightInd w:val="0"/>
              <w:spacing w:after="0" w:line="240" w:lineRule="auto"/>
              <w:rPr>
                <w:rFonts w:cs="Arial"/>
                <w:b/>
                <w:bCs/>
                <w:color w:val="000000"/>
                <w:szCs w:val="24"/>
              </w:rPr>
            </w:pPr>
          </w:p>
        </w:tc>
        <w:tc>
          <w:tcPr>
            <w:tcW w:w="1849" w:type="dxa"/>
            <w:tcBorders>
              <w:top w:val="dashSmallGap" w:sz="4" w:space="0" w:color="auto"/>
            </w:tcBorders>
          </w:tcPr>
          <w:p w14:paraId="155F4C4B" w14:textId="77777777" w:rsidR="00810265" w:rsidRPr="0005073B" w:rsidRDefault="00810265" w:rsidP="000C3507">
            <w:pPr>
              <w:autoSpaceDE w:val="0"/>
              <w:autoSpaceDN w:val="0"/>
              <w:adjustRightInd w:val="0"/>
              <w:spacing w:after="0" w:line="240" w:lineRule="auto"/>
              <w:rPr>
                <w:rFonts w:cs="Arial"/>
                <w:b/>
                <w:bCs/>
                <w:color w:val="000000"/>
                <w:szCs w:val="24"/>
              </w:rPr>
            </w:pPr>
          </w:p>
        </w:tc>
      </w:tr>
      <w:tr w:rsidR="00810265" w:rsidRPr="0005073B" w14:paraId="52F3AC47" w14:textId="77777777" w:rsidTr="000C3507">
        <w:tc>
          <w:tcPr>
            <w:tcW w:w="1848" w:type="dxa"/>
          </w:tcPr>
          <w:p w14:paraId="55F69790" w14:textId="77777777" w:rsidR="00810265" w:rsidRPr="0005073B" w:rsidRDefault="00810265" w:rsidP="000C3507">
            <w:pPr>
              <w:autoSpaceDE w:val="0"/>
              <w:autoSpaceDN w:val="0"/>
              <w:adjustRightInd w:val="0"/>
              <w:spacing w:after="0" w:line="240" w:lineRule="auto"/>
              <w:rPr>
                <w:rFonts w:cs="Arial"/>
                <w:bCs/>
                <w:color w:val="000000"/>
                <w:szCs w:val="24"/>
              </w:rPr>
            </w:pPr>
            <w:r w:rsidRPr="0005073B">
              <w:rPr>
                <w:rFonts w:cs="Arial"/>
                <w:bCs/>
                <w:color w:val="000000"/>
                <w:szCs w:val="24"/>
              </w:rPr>
              <w:t>Income</w:t>
            </w:r>
          </w:p>
        </w:tc>
        <w:tc>
          <w:tcPr>
            <w:tcW w:w="1848" w:type="dxa"/>
          </w:tcPr>
          <w:p w14:paraId="7021433B" w14:textId="77777777" w:rsidR="00810265" w:rsidRPr="0005073B" w:rsidRDefault="00810265" w:rsidP="000C3507">
            <w:pPr>
              <w:autoSpaceDE w:val="0"/>
              <w:autoSpaceDN w:val="0"/>
              <w:adjustRightInd w:val="0"/>
              <w:spacing w:after="0" w:line="240" w:lineRule="auto"/>
              <w:jc w:val="right"/>
              <w:rPr>
                <w:rFonts w:cs="Arial"/>
                <w:b/>
                <w:bCs/>
                <w:color w:val="000000"/>
                <w:szCs w:val="24"/>
              </w:rPr>
            </w:pPr>
            <w:r w:rsidRPr="0005073B">
              <w:rPr>
                <w:rFonts w:cs="Arial"/>
                <w:b/>
                <w:bCs/>
                <w:color w:val="000000"/>
                <w:szCs w:val="24"/>
              </w:rPr>
              <w:t>253,000</w:t>
            </w:r>
          </w:p>
        </w:tc>
        <w:tc>
          <w:tcPr>
            <w:tcW w:w="1848" w:type="dxa"/>
          </w:tcPr>
          <w:p w14:paraId="471D190E" w14:textId="77777777" w:rsidR="00810265" w:rsidRPr="0005073B" w:rsidRDefault="00810265" w:rsidP="000C3507">
            <w:pPr>
              <w:autoSpaceDE w:val="0"/>
              <w:autoSpaceDN w:val="0"/>
              <w:adjustRightInd w:val="0"/>
              <w:spacing w:after="0" w:line="240" w:lineRule="auto"/>
              <w:jc w:val="right"/>
              <w:rPr>
                <w:rFonts w:cs="Arial"/>
                <w:b/>
                <w:bCs/>
                <w:color w:val="000000"/>
                <w:szCs w:val="24"/>
              </w:rPr>
            </w:pPr>
            <w:r w:rsidRPr="0005073B">
              <w:rPr>
                <w:rFonts w:cs="Arial"/>
                <w:b/>
                <w:bCs/>
                <w:color w:val="000000"/>
                <w:szCs w:val="24"/>
              </w:rPr>
              <w:t>253,000</w:t>
            </w:r>
          </w:p>
        </w:tc>
        <w:tc>
          <w:tcPr>
            <w:tcW w:w="1849" w:type="dxa"/>
          </w:tcPr>
          <w:p w14:paraId="42571A35" w14:textId="77777777" w:rsidR="00810265" w:rsidRPr="0005073B" w:rsidRDefault="00810265" w:rsidP="000C3507">
            <w:pPr>
              <w:autoSpaceDE w:val="0"/>
              <w:autoSpaceDN w:val="0"/>
              <w:adjustRightInd w:val="0"/>
              <w:spacing w:after="0" w:line="240" w:lineRule="auto"/>
              <w:jc w:val="right"/>
              <w:rPr>
                <w:rFonts w:cs="Arial"/>
                <w:b/>
                <w:bCs/>
                <w:color w:val="000000"/>
                <w:szCs w:val="24"/>
              </w:rPr>
            </w:pPr>
            <w:r w:rsidRPr="0005073B">
              <w:rPr>
                <w:rFonts w:cs="Arial"/>
                <w:b/>
                <w:bCs/>
                <w:color w:val="000000"/>
                <w:szCs w:val="24"/>
              </w:rPr>
              <w:t>253,000</w:t>
            </w:r>
          </w:p>
        </w:tc>
        <w:tc>
          <w:tcPr>
            <w:tcW w:w="1849" w:type="dxa"/>
          </w:tcPr>
          <w:p w14:paraId="22954137" w14:textId="77777777" w:rsidR="00810265" w:rsidRPr="0005073B" w:rsidRDefault="00810265" w:rsidP="000C3507">
            <w:pPr>
              <w:autoSpaceDE w:val="0"/>
              <w:autoSpaceDN w:val="0"/>
              <w:adjustRightInd w:val="0"/>
              <w:spacing w:after="0" w:line="240" w:lineRule="auto"/>
              <w:rPr>
                <w:rFonts w:cs="Arial"/>
                <w:bCs/>
                <w:color w:val="000000"/>
                <w:szCs w:val="24"/>
              </w:rPr>
            </w:pPr>
          </w:p>
        </w:tc>
      </w:tr>
      <w:tr w:rsidR="00810265" w:rsidRPr="0005073B" w14:paraId="4266BF25" w14:textId="77777777" w:rsidTr="000C3507">
        <w:tc>
          <w:tcPr>
            <w:tcW w:w="1848" w:type="dxa"/>
          </w:tcPr>
          <w:p w14:paraId="6924FCB4" w14:textId="77777777" w:rsidR="00810265" w:rsidRPr="0005073B" w:rsidRDefault="00810265" w:rsidP="000C3507">
            <w:pPr>
              <w:autoSpaceDE w:val="0"/>
              <w:autoSpaceDN w:val="0"/>
              <w:adjustRightInd w:val="0"/>
              <w:spacing w:after="0" w:line="240" w:lineRule="auto"/>
              <w:rPr>
                <w:rFonts w:cs="Arial"/>
                <w:bCs/>
                <w:color w:val="000000"/>
                <w:szCs w:val="24"/>
              </w:rPr>
            </w:pPr>
            <w:r w:rsidRPr="0005073B">
              <w:rPr>
                <w:rFonts w:cs="Arial"/>
                <w:bCs/>
                <w:color w:val="000000"/>
                <w:szCs w:val="24"/>
              </w:rPr>
              <w:t>Balance brought forward</w:t>
            </w:r>
          </w:p>
        </w:tc>
        <w:tc>
          <w:tcPr>
            <w:tcW w:w="1848" w:type="dxa"/>
          </w:tcPr>
          <w:p w14:paraId="4AFF6838" w14:textId="77777777" w:rsidR="00810265" w:rsidRPr="0005073B" w:rsidRDefault="00810265" w:rsidP="000C3507">
            <w:pPr>
              <w:autoSpaceDE w:val="0"/>
              <w:autoSpaceDN w:val="0"/>
              <w:adjustRightInd w:val="0"/>
              <w:spacing w:after="0" w:line="240" w:lineRule="auto"/>
              <w:jc w:val="right"/>
              <w:rPr>
                <w:rFonts w:cs="Arial"/>
                <w:b/>
                <w:bCs/>
                <w:color w:val="000000"/>
                <w:szCs w:val="24"/>
              </w:rPr>
            </w:pPr>
            <w:r w:rsidRPr="0005073B">
              <w:rPr>
                <w:rFonts w:cs="Arial"/>
                <w:b/>
                <w:bCs/>
                <w:color w:val="000000"/>
                <w:szCs w:val="24"/>
              </w:rPr>
              <w:t>15,000</w:t>
            </w:r>
          </w:p>
        </w:tc>
        <w:tc>
          <w:tcPr>
            <w:tcW w:w="1848" w:type="dxa"/>
          </w:tcPr>
          <w:p w14:paraId="434E1C96" w14:textId="77777777" w:rsidR="00810265" w:rsidRPr="0005073B" w:rsidRDefault="00810265" w:rsidP="000C3507">
            <w:pPr>
              <w:autoSpaceDE w:val="0"/>
              <w:autoSpaceDN w:val="0"/>
              <w:adjustRightInd w:val="0"/>
              <w:spacing w:after="0" w:line="240" w:lineRule="auto"/>
              <w:jc w:val="right"/>
              <w:rPr>
                <w:rFonts w:cs="Arial"/>
                <w:b/>
                <w:bCs/>
                <w:color w:val="000000"/>
                <w:szCs w:val="24"/>
              </w:rPr>
            </w:pPr>
            <w:r w:rsidRPr="0005073B">
              <w:rPr>
                <w:rFonts w:cs="Arial"/>
                <w:b/>
                <w:bCs/>
                <w:color w:val="000000"/>
                <w:szCs w:val="24"/>
              </w:rPr>
              <w:t>15,000</w:t>
            </w:r>
          </w:p>
        </w:tc>
        <w:tc>
          <w:tcPr>
            <w:tcW w:w="1849" w:type="dxa"/>
          </w:tcPr>
          <w:p w14:paraId="26AB8414" w14:textId="77777777" w:rsidR="00810265" w:rsidRPr="0005073B" w:rsidRDefault="00810265" w:rsidP="000C3507">
            <w:pPr>
              <w:autoSpaceDE w:val="0"/>
              <w:autoSpaceDN w:val="0"/>
              <w:adjustRightInd w:val="0"/>
              <w:spacing w:after="0" w:line="240" w:lineRule="auto"/>
              <w:jc w:val="right"/>
              <w:rPr>
                <w:rFonts w:cs="Arial"/>
                <w:b/>
                <w:bCs/>
                <w:color w:val="000000"/>
                <w:szCs w:val="24"/>
              </w:rPr>
            </w:pPr>
            <w:r w:rsidRPr="0005073B">
              <w:rPr>
                <w:rFonts w:cs="Arial"/>
                <w:b/>
                <w:bCs/>
                <w:color w:val="000000"/>
                <w:szCs w:val="24"/>
              </w:rPr>
              <w:t>15,000</w:t>
            </w:r>
          </w:p>
        </w:tc>
        <w:tc>
          <w:tcPr>
            <w:tcW w:w="1849" w:type="dxa"/>
          </w:tcPr>
          <w:p w14:paraId="1CF6C816" w14:textId="77777777" w:rsidR="00810265" w:rsidRPr="0005073B" w:rsidRDefault="00810265" w:rsidP="000C3507">
            <w:pPr>
              <w:autoSpaceDE w:val="0"/>
              <w:autoSpaceDN w:val="0"/>
              <w:adjustRightInd w:val="0"/>
              <w:spacing w:after="0" w:line="240" w:lineRule="auto"/>
              <w:rPr>
                <w:rFonts w:cs="Arial"/>
                <w:b/>
                <w:bCs/>
                <w:color w:val="000000"/>
                <w:szCs w:val="24"/>
              </w:rPr>
            </w:pPr>
          </w:p>
        </w:tc>
      </w:tr>
      <w:tr w:rsidR="00810265" w:rsidRPr="0005073B" w14:paraId="222C63FA" w14:textId="77777777" w:rsidTr="000C3507">
        <w:trPr>
          <w:trHeight w:val="255"/>
        </w:trPr>
        <w:tc>
          <w:tcPr>
            <w:tcW w:w="1848" w:type="dxa"/>
            <w:tcBorders>
              <w:bottom w:val="dashSmallGap" w:sz="4" w:space="0" w:color="auto"/>
            </w:tcBorders>
          </w:tcPr>
          <w:p w14:paraId="7ABFCF65" w14:textId="77777777" w:rsidR="00810265" w:rsidRPr="0005073B" w:rsidRDefault="00810265" w:rsidP="000C3507">
            <w:pPr>
              <w:autoSpaceDE w:val="0"/>
              <w:autoSpaceDN w:val="0"/>
              <w:adjustRightInd w:val="0"/>
              <w:spacing w:after="0" w:line="240" w:lineRule="auto"/>
              <w:rPr>
                <w:rFonts w:cs="Arial"/>
                <w:b/>
                <w:bCs/>
                <w:color w:val="000000"/>
                <w:szCs w:val="24"/>
              </w:rPr>
            </w:pPr>
            <w:r w:rsidRPr="0005073B">
              <w:rPr>
                <w:rFonts w:cs="Arial"/>
                <w:b/>
                <w:bCs/>
                <w:color w:val="000000"/>
                <w:szCs w:val="24"/>
              </w:rPr>
              <w:t>Total</w:t>
            </w:r>
          </w:p>
        </w:tc>
        <w:tc>
          <w:tcPr>
            <w:tcW w:w="1848" w:type="dxa"/>
            <w:tcBorders>
              <w:bottom w:val="dashSmallGap" w:sz="4" w:space="0" w:color="auto"/>
            </w:tcBorders>
          </w:tcPr>
          <w:p w14:paraId="2B84578B" w14:textId="77777777" w:rsidR="00810265" w:rsidRPr="0005073B" w:rsidRDefault="00810265" w:rsidP="000C3507">
            <w:pPr>
              <w:autoSpaceDE w:val="0"/>
              <w:autoSpaceDN w:val="0"/>
              <w:adjustRightInd w:val="0"/>
              <w:spacing w:after="0" w:line="240" w:lineRule="auto"/>
              <w:jc w:val="right"/>
              <w:rPr>
                <w:rFonts w:cs="Arial"/>
                <w:b/>
                <w:bCs/>
                <w:color w:val="000000"/>
                <w:szCs w:val="24"/>
              </w:rPr>
            </w:pPr>
            <w:r w:rsidRPr="0005073B">
              <w:rPr>
                <w:rFonts w:cs="Arial"/>
                <w:b/>
                <w:bCs/>
                <w:color w:val="000000"/>
                <w:szCs w:val="24"/>
              </w:rPr>
              <w:fldChar w:fldCharType="begin"/>
            </w:r>
            <w:r w:rsidRPr="0005073B">
              <w:rPr>
                <w:rFonts w:cs="Arial"/>
                <w:b/>
                <w:bCs/>
                <w:color w:val="000000"/>
                <w:szCs w:val="24"/>
              </w:rPr>
              <w:instrText xml:space="preserve"> =SUM(ABOVE) </w:instrText>
            </w:r>
            <w:r w:rsidRPr="0005073B">
              <w:rPr>
                <w:rFonts w:cs="Arial"/>
                <w:b/>
                <w:bCs/>
                <w:color w:val="000000"/>
                <w:szCs w:val="24"/>
              </w:rPr>
              <w:fldChar w:fldCharType="separate"/>
            </w:r>
            <w:r w:rsidRPr="0005073B">
              <w:rPr>
                <w:rFonts w:cs="Arial"/>
                <w:b/>
                <w:bCs/>
                <w:noProof/>
                <w:color w:val="000000"/>
                <w:szCs w:val="24"/>
              </w:rPr>
              <w:t>268,000</w:t>
            </w:r>
            <w:r w:rsidRPr="0005073B">
              <w:rPr>
                <w:rFonts w:cs="Arial"/>
                <w:b/>
                <w:bCs/>
                <w:color w:val="000000"/>
                <w:szCs w:val="24"/>
              </w:rPr>
              <w:fldChar w:fldCharType="end"/>
            </w:r>
          </w:p>
        </w:tc>
        <w:tc>
          <w:tcPr>
            <w:tcW w:w="1848" w:type="dxa"/>
            <w:tcBorders>
              <w:bottom w:val="dashSmallGap" w:sz="4" w:space="0" w:color="auto"/>
            </w:tcBorders>
          </w:tcPr>
          <w:p w14:paraId="0F1F4119" w14:textId="77777777" w:rsidR="00810265" w:rsidRPr="0005073B" w:rsidRDefault="00810265" w:rsidP="000C3507">
            <w:pPr>
              <w:autoSpaceDE w:val="0"/>
              <w:autoSpaceDN w:val="0"/>
              <w:adjustRightInd w:val="0"/>
              <w:spacing w:after="0" w:line="240" w:lineRule="auto"/>
              <w:jc w:val="right"/>
              <w:rPr>
                <w:rFonts w:cs="Arial"/>
                <w:b/>
                <w:bCs/>
                <w:color w:val="000000"/>
                <w:szCs w:val="24"/>
              </w:rPr>
            </w:pPr>
            <w:r w:rsidRPr="0005073B">
              <w:rPr>
                <w:rFonts w:cs="Arial"/>
                <w:b/>
                <w:bCs/>
                <w:color w:val="000000"/>
                <w:szCs w:val="24"/>
              </w:rPr>
              <w:fldChar w:fldCharType="begin"/>
            </w:r>
            <w:r w:rsidRPr="0005073B">
              <w:rPr>
                <w:rFonts w:cs="Arial"/>
                <w:b/>
                <w:bCs/>
                <w:color w:val="000000"/>
                <w:szCs w:val="24"/>
              </w:rPr>
              <w:instrText xml:space="preserve"> =SUM(ABOVE) </w:instrText>
            </w:r>
            <w:r w:rsidRPr="0005073B">
              <w:rPr>
                <w:rFonts w:cs="Arial"/>
                <w:b/>
                <w:bCs/>
                <w:color w:val="000000"/>
                <w:szCs w:val="24"/>
              </w:rPr>
              <w:fldChar w:fldCharType="separate"/>
            </w:r>
            <w:r w:rsidRPr="0005073B">
              <w:rPr>
                <w:rFonts w:cs="Arial"/>
                <w:b/>
                <w:bCs/>
                <w:noProof/>
                <w:color w:val="000000"/>
                <w:szCs w:val="24"/>
              </w:rPr>
              <w:t>268,000</w:t>
            </w:r>
            <w:r w:rsidRPr="0005073B">
              <w:rPr>
                <w:rFonts w:cs="Arial"/>
                <w:b/>
                <w:bCs/>
                <w:color w:val="000000"/>
                <w:szCs w:val="24"/>
              </w:rPr>
              <w:fldChar w:fldCharType="end"/>
            </w:r>
          </w:p>
        </w:tc>
        <w:tc>
          <w:tcPr>
            <w:tcW w:w="1849" w:type="dxa"/>
            <w:tcBorders>
              <w:bottom w:val="dashSmallGap" w:sz="4" w:space="0" w:color="auto"/>
            </w:tcBorders>
          </w:tcPr>
          <w:p w14:paraId="3D110824" w14:textId="77777777" w:rsidR="00810265" w:rsidRPr="0005073B" w:rsidRDefault="00810265" w:rsidP="000C3507">
            <w:pPr>
              <w:autoSpaceDE w:val="0"/>
              <w:autoSpaceDN w:val="0"/>
              <w:adjustRightInd w:val="0"/>
              <w:spacing w:after="0" w:line="240" w:lineRule="auto"/>
              <w:jc w:val="right"/>
              <w:rPr>
                <w:rFonts w:cs="Arial"/>
                <w:b/>
                <w:bCs/>
                <w:color w:val="000000"/>
                <w:szCs w:val="24"/>
              </w:rPr>
            </w:pPr>
            <w:r w:rsidRPr="0005073B">
              <w:rPr>
                <w:rFonts w:cs="Arial"/>
                <w:b/>
                <w:bCs/>
                <w:color w:val="000000"/>
                <w:szCs w:val="24"/>
              </w:rPr>
              <w:fldChar w:fldCharType="begin"/>
            </w:r>
            <w:r w:rsidRPr="0005073B">
              <w:rPr>
                <w:rFonts w:cs="Arial"/>
                <w:b/>
                <w:bCs/>
                <w:color w:val="000000"/>
                <w:szCs w:val="24"/>
              </w:rPr>
              <w:instrText xml:space="preserve"> =SUM(ABOVE) </w:instrText>
            </w:r>
            <w:r w:rsidRPr="0005073B">
              <w:rPr>
                <w:rFonts w:cs="Arial"/>
                <w:b/>
                <w:bCs/>
                <w:color w:val="000000"/>
                <w:szCs w:val="24"/>
              </w:rPr>
              <w:fldChar w:fldCharType="separate"/>
            </w:r>
            <w:r w:rsidRPr="0005073B">
              <w:rPr>
                <w:rFonts w:cs="Arial"/>
                <w:b/>
                <w:bCs/>
                <w:noProof/>
                <w:color w:val="000000"/>
                <w:szCs w:val="24"/>
              </w:rPr>
              <w:t>268,000</w:t>
            </w:r>
            <w:r w:rsidRPr="0005073B">
              <w:rPr>
                <w:rFonts w:cs="Arial"/>
                <w:b/>
                <w:bCs/>
                <w:color w:val="000000"/>
                <w:szCs w:val="24"/>
              </w:rPr>
              <w:fldChar w:fldCharType="end"/>
            </w:r>
          </w:p>
        </w:tc>
        <w:tc>
          <w:tcPr>
            <w:tcW w:w="1849" w:type="dxa"/>
            <w:tcBorders>
              <w:bottom w:val="dashSmallGap" w:sz="4" w:space="0" w:color="auto"/>
            </w:tcBorders>
          </w:tcPr>
          <w:p w14:paraId="51721F6C" w14:textId="77777777" w:rsidR="00810265" w:rsidRPr="0005073B" w:rsidRDefault="00810265" w:rsidP="000C3507">
            <w:pPr>
              <w:autoSpaceDE w:val="0"/>
              <w:autoSpaceDN w:val="0"/>
              <w:adjustRightInd w:val="0"/>
              <w:spacing w:after="0" w:line="240" w:lineRule="auto"/>
              <w:rPr>
                <w:rFonts w:cs="Arial"/>
                <w:b/>
                <w:bCs/>
                <w:color w:val="000000"/>
                <w:szCs w:val="24"/>
              </w:rPr>
            </w:pPr>
          </w:p>
        </w:tc>
      </w:tr>
      <w:tr w:rsidR="00810265" w:rsidRPr="0005073B" w14:paraId="08B05774" w14:textId="77777777" w:rsidTr="000C3507">
        <w:tc>
          <w:tcPr>
            <w:tcW w:w="1848" w:type="dxa"/>
            <w:tcBorders>
              <w:top w:val="dashSmallGap" w:sz="4" w:space="0" w:color="auto"/>
            </w:tcBorders>
          </w:tcPr>
          <w:p w14:paraId="1C043D52" w14:textId="77777777" w:rsidR="00810265" w:rsidRPr="0005073B" w:rsidRDefault="00810265" w:rsidP="000C3507">
            <w:pPr>
              <w:autoSpaceDE w:val="0"/>
              <w:autoSpaceDN w:val="0"/>
              <w:adjustRightInd w:val="0"/>
              <w:spacing w:after="0" w:line="240" w:lineRule="auto"/>
              <w:rPr>
                <w:rFonts w:cs="Arial"/>
                <w:b/>
                <w:bCs/>
                <w:color w:val="000000"/>
                <w:szCs w:val="24"/>
              </w:rPr>
            </w:pPr>
            <w:r w:rsidRPr="0005073B">
              <w:rPr>
                <w:rFonts w:cs="Arial"/>
                <w:b/>
                <w:bCs/>
                <w:color w:val="000000"/>
                <w:szCs w:val="24"/>
              </w:rPr>
              <w:t>Estimated carry forward balance</w:t>
            </w:r>
          </w:p>
        </w:tc>
        <w:tc>
          <w:tcPr>
            <w:tcW w:w="1848" w:type="dxa"/>
          </w:tcPr>
          <w:p w14:paraId="69B141E9" w14:textId="77777777" w:rsidR="00810265" w:rsidRPr="0005073B" w:rsidRDefault="00810265" w:rsidP="000C3507">
            <w:pPr>
              <w:autoSpaceDE w:val="0"/>
              <w:autoSpaceDN w:val="0"/>
              <w:adjustRightInd w:val="0"/>
              <w:spacing w:after="0" w:line="240" w:lineRule="auto"/>
              <w:jc w:val="right"/>
              <w:rPr>
                <w:rFonts w:cs="Arial"/>
                <w:b/>
                <w:bCs/>
                <w:color w:val="000000"/>
                <w:szCs w:val="24"/>
              </w:rPr>
            </w:pPr>
            <w:r w:rsidRPr="0005073B">
              <w:rPr>
                <w:rFonts w:cs="Arial"/>
                <w:b/>
                <w:bCs/>
                <w:color w:val="000000"/>
                <w:szCs w:val="24"/>
              </w:rPr>
              <w:t>21,500</w:t>
            </w:r>
          </w:p>
        </w:tc>
        <w:tc>
          <w:tcPr>
            <w:tcW w:w="1848" w:type="dxa"/>
          </w:tcPr>
          <w:p w14:paraId="503A80A7" w14:textId="77777777" w:rsidR="00810265" w:rsidRPr="0005073B" w:rsidRDefault="00810265" w:rsidP="000C3507">
            <w:pPr>
              <w:autoSpaceDE w:val="0"/>
              <w:autoSpaceDN w:val="0"/>
              <w:adjustRightInd w:val="0"/>
              <w:spacing w:after="0" w:line="240" w:lineRule="auto"/>
              <w:jc w:val="right"/>
              <w:rPr>
                <w:rFonts w:cs="Arial"/>
                <w:b/>
                <w:bCs/>
                <w:color w:val="000000"/>
                <w:szCs w:val="24"/>
              </w:rPr>
            </w:pPr>
            <w:r w:rsidRPr="0005073B">
              <w:rPr>
                <w:rFonts w:cs="Arial"/>
                <w:b/>
                <w:bCs/>
                <w:color w:val="000000"/>
                <w:szCs w:val="24"/>
              </w:rPr>
              <w:t>24,500</w:t>
            </w:r>
          </w:p>
        </w:tc>
        <w:tc>
          <w:tcPr>
            <w:tcW w:w="1849" w:type="dxa"/>
          </w:tcPr>
          <w:p w14:paraId="6F666DEB" w14:textId="77777777" w:rsidR="00810265" w:rsidRPr="0005073B" w:rsidRDefault="00810265" w:rsidP="000C3507">
            <w:pPr>
              <w:autoSpaceDE w:val="0"/>
              <w:autoSpaceDN w:val="0"/>
              <w:adjustRightInd w:val="0"/>
              <w:spacing w:after="0" w:line="240" w:lineRule="auto"/>
              <w:jc w:val="right"/>
              <w:rPr>
                <w:rFonts w:cs="Arial"/>
                <w:b/>
                <w:bCs/>
                <w:color w:val="000000"/>
                <w:szCs w:val="24"/>
              </w:rPr>
            </w:pPr>
            <w:r w:rsidRPr="0005073B">
              <w:rPr>
                <w:rFonts w:cs="Arial"/>
                <w:b/>
                <w:bCs/>
                <w:color w:val="000000"/>
                <w:szCs w:val="24"/>
              </w:rPr>
              <w:t>23,500</w:t>
            </w:r>
          </w:p>
        </w:tc>
        <w:tc>
          <w:tcPr>
            <w:tcW w:w="1849" w:type="dxa"/>
          </w:tcPr>
          <w:p w14:paraId="4793B5C0" w14:textId="77777777" w:rsidR="00810265" w:rsidRPr="0005073B" w:rsidRDefault="00810265" w:rsidP="000C3507">
            <w:pPr>
              <w:autoSpaceDE w:val="0"/>
              <w:autoSpaceDN w:val="0"/>
              <w:adjustRightInd w:val="0"/>
              <w:spacing w:after="0" w:line="240" w:lineRule="auto"/>
              <w:rPr>
                <w:rFonts w:cs="Arial"/>
                <w:b/>
                <w:bCs/>
                <w:color w:val="000000"/>
                <w:szCs w:val="24"/>
              </w:rPr>
            </w:pPr>
          </w:p>
        </w:tc>
      </w:tr>
    </w:tbl>
    <w:p w14:paraId="7017A24D" w14:textId="77777777" w:rsidR="00810265" w:rsidRPr="00977B00" w:rsidRDefault="00810265" w:rsidP="00810265">
      <w:pPr>
        <w:autoSpaceDE w:val="0"/>
        <w:autoSpaceDN w:val="0"/>
        <w:adjustRightInd w:val="0"/>
        <w:spacing w:after="0" w:line="240" w:lineRule="auto"/>
        <w:rPr>
          <w:rFonts w:cs="Arial"/>
          <w:b/>
          <w:bCs/>
          <w:color w:val="000000"/>
        </w:rPr>
      </w:pPr>
      <w:r w:rsidRPr="00977B00">
        <w:rPr>
          <w:rFonts w:cs="Arial"/>
          <w:b/>
          <w:bCs/>
          <w:color w:val="000000"/>
        </w:rPr>
        <w:t>Further Notes:</w:t>
      </w:r>
    </w:p>
    <w:p w14:paraId="55BA67C5" w14:textId="77777777" w:rsidR="00810265" w:rsidRDefault="00810265" w:rsidP="00810265">
      <w:pPr>
        <w:autoSpaceDE w:val="0"/>
        <w:autoSpaceDN w:val="0"/>
        <w:adjustRightInd w:val="0"/>
        <w:spacing w:after="0" w:line="240" w:lineRule="auto"/>
        <w:rPr>
          <w:rFonts w:cs="Arial"/>
          <w:color w:val="000000"/>
        </w:rPr>
      </w:pPr>
    </w:p>
    <w:p w14:paraId="6B2BDDE2" w14:textId="77777777" w:rsidR="00810265" w:rsidRPr="00977B00" w:rsidRDefault="00810265" w:rsidP="00810265">
      <w:pPr>
        <w:autoSpaceDE w:val="0"/>
        <w:autoSpaceDN w:val="0"/>
        <w:adjustRightInd w:val="0"/>
        <w:spacing w:after="0" w:line="240" w:lineRule="auto"/>
        <w:rPr>
          <w:rFonts w:cs="Arial"/>
          <w:color w:val="000000"/>
        </w:rPr>
      </w:pPr>
      <w:r w:rsidRPr="00977B00">
        <w:rPr>
          <w:rFonts w:cs="Arial"/>
          <w:color w:val="000000"/>
        </w:rPr>
        <w:t xml:space="preserve">1. The staffing budget includes a teacher who is on a temporary contract </w:t>
      </w:r>
      <w:r w:rsidRPr="00977B00">
        <w:rPr>
          <w:rFonts w:cs="Arial"/>
          <w:i/>
          <w:iCs/>
          <w:color w:val="000000"/>
        </w:rPr>
        <w:t>(cost</w:t>
      </w:r>
      <w:r>
        <w:rPr>
          <w:rFonts w:cs="Arial"/>
          <w:i/>
          <w:iCs/>
          <w:color w:val="000000"/>
        </w:rPr>
        <w:t xml:space="preserve"> </w:t>
      </w:r>
      <w:r w:rsidRPr="00977B00">
        <w:rPr>
          <w:rFonts w:cs="Arial"/>
          <w:i/>
          <w:iCs/>
          <w:color w:val="000000"/>
        </w:rPr>
        <w:t>£25,000)</w:t>
      </w:r>
      <w:r w:rsidRPr="00977B00">
        <w:rPr>
          <w:rFonts w:cs="Arial"/>
          <w:color w:val="000000"/>
        </w:rPr>
        <w:t>.</w:t>
      </w:r>
    </w:p>
    <w:p w14:paraId="0CEC27D5" w14:textId="4627BB94" w:rsidR="00810265" w:rsidRDefault="00810265" w:rsidP="00810265">
      <w:pPr>
        <w:autoSpaceDE w:val="0"/>
        <w:autoSpaceDN w:val="0"/>
        <w:adjustRightInd w:val="0"/>
        <w:spacing w:after="0" w:line="240" w:lineRule="auto"/>
        <w:rPr>
          <w:rFonts w:cs="Arial"/>
          <w:color w:val="000000"/>
        </w:rPr>
      </w:pPr>
      <w:r w:rsidRPr="00977B00">
        <w:rPr>
          <w:rFonts w:cs="Arial"/>
          <w:color w:val="000000"/>
        </w:rPr>
        <w:t>2. The consumables budget includes a contingency reserve of £2,000.</w:t>
      </w:r>
    </w:p>
    <w:p w14:paraId="7D53F747" w14:textId="77498A46" w:rsidR="00810265" w:rsidRDefault="00810265" w:rsidP="00810265">
      <w:pPr>
        <w:autoSpaceDE w:val="0"/>
        <w:autoSpaceDN w:val="0"/>
        <w:adjustRightInd w:val="0"/>
        <w:spacing w:after="0" w:line="240" w:lineRule="auto"/>
        <w:rPr>
          <w:rFonts w:cs="Arial"/>
          <w:color w:val="000000"/>
        </w:rPr>
      </w:pPr>
    </w:p>
    <w:p w14:paraId="5B4A9E5B" w14:textId="3F76D762" w:rsidR="00810265" w:rsidRDefault="00810265" w:rsidP="00810265">
      <w:pPr>
        <w:autoSpaceDE w:val="0"/>
        <w:autoSpaceDN w:val="0"/>
        <w:adjustRightInd w:val="0"/>
        <w:spacing w:after="0" w:line="240" w:lineRule="auto"/>
        <w:rPr>
          <w:rFonts w:cs="Arial"/>
          <w:color w:val="000000"/>
        </w:rPr>
      </w:pPr>
    </w:p>
    <w:p w14:paraId="4D31AACF" w14:textId="4F949C43" w:rsidR="00810265" w:rsidRDefault="00810265" w:rsidP="00810265">
      <w:pPr>
        <w:autoSpaceDE w:val="0"/>
        <w:autoSpaceDN w:val="0"/>
        <w:adjustRightInd w:val="0"/>
        <w:spacing w:after="0" w:line="240" w:lineRule="auto"/>
        <w:rPr>
          <w:rFonts w:cs="Arial"/>
          <w:color w:val="000000"/>
        </w:rPr>
      </w:pPr>
    </w:p>
    <w:p w14:paraId="133B8DB6" w14:textId="62F3AF72" w:rsidR="00810265" w:rsidRDefault="00810265" w:rsidP="00810265">
      <w:pPr>
        <w:autoSpaceDE w:val="0"/>
        <w:autoSpaceDN w:val="0"/>
        <w:adjustRightInd w:val="0"/>
        <w:spacing w:after="0" w:line="240" w:lineRule="auto"/>
        <w:rPr>
          <w:rFonts w:cs="Arial"/>
          <w:color w:val="000000"/>
        </w:rPr>
      </w:pPr>
    </w:p>
    <w:p w14:paraId="399E9E80" w14:textId="477BE88D" w:rsidR="00810265" w:rsidRDefault="00810265" w:rsidP="00810265">
      <w:pPr>
        <w:autoSpaceDE w:val="0"/>
        <w:autoSpaceDN w:val="0"/>
        <w:adjustRightInd w:val="0"/>
        <w:spacing w:after="0" w:line="240" w:lineRule="auto"/>
        <w:rPr>
          <w:rFonts w:cs="Arial"/>
          <w:color w:val="000000"/>
        </w:rPr>
      </w:pPr>
    </w:p>
    <w:p w14:paraId="77953DF7" w14:textId="16AEDA10" w:rsidR="00810265" w:rsidRDefault="00810265" w:rsidP="00810265">
      <w:pPr>
        <w:autoSpaceDE w:val="0"/>
        <w:autoSpaceDN w:val="0"/>
        <w:adjustRightInd w:val="0"/>
        <w:spacing w:after="0" w:line="240" w:lineRule="auto"/>
        <w:rPr>
          <w:rFonts w:cs="Arial"/>
          <w:color w:val="000000"/>
        </w:rPr>
      </w:pPr>
    </w:p>
    <w:p w14:paraId="4CF050AF" w14:textId="363F2A85" w:rsidR="00810265" w:rsidRDefault="00810265" w:rsidP="00810265">
      <w:pPr>
        <w:autoSpaceDE w:val="0"/>
        <w:autoSpaceDN w:val="0"/>
        <w:adjustRightInd w:val="0"/>
        <w:spacing w:after="0" w:line="240" w:lineRule="auto"/>
        <w:rPr>
          <w:rFonts w:cs="Arial"/>
          <w:color w:val="000000"/>
        </w:rPr>
      </w:pPr>
    </w:p>
    <w:p w14:paraId="304F013E" w14:textId="09A4A22C" w:rsidR="00810265" w:rsidRDefault="00810265" w:rsidP="00810265">
      <w:pPr>
        <w:autoSpaceDE w:val="0"/>
        <w:autoSpaceDN w:val="0"/>
        <w:adjustRightInd w:val="0"/>
        <w:spacing w:after="0" w:line="240" w:lineRule="auto"/>
        <w:rPr>
          <w:rFonts w:cs="Arial"/>
          <w:color w:val="000000"/>
        </w:rPr>
      </w:pPr>
    </w:p>
    <w:p w14:paraId="0BEE33C6" w14:textId="3075ECD6" w:rsidR="00810265" w:rsidRDefault="00810265" w:rsidP="00810265">
      <w:pPr>
        <w:autoSpaceDE w:val="0"/>
        <w:autoSpaceDN w:val="0"/>
        <w:adjustRightInd w:val="0"/>
        <w:spacing w:after="0" w:line="240" w:lineRule="auto"/>
        <w:rPr>
          <w:rFonts w:cs="Arial"/>
          <w:color w:val="000000"/>
        </w:rPr>
      </w:pPr>
    </w:p>
    <w:p w14:paraId="370B9839" w14:textId="7BB76EE6" w:rsidR="00810265" w:rsidRDefault="00810265" w:rsidP="00810265">
      <w:pPr>
        <w:autoSpaceDE w:val="0"/>
        <w:autoSpaceDN w:val="0"/>
        <w:adjustRightInd w:val="0"/>
        <w:spacing w:after="0" w:line="240" w:lineRule="auto"/>
        <w:rPr>
          <w:rFonts w:cs="Arial"/>
          <w:color w:val="000000"/>
        </w:rPr>
      </w:pPr>
    </w:p>
    <w:p w14:paraId="472657E1" w14:textId="77777777" w:rsidR="00810265" w:rsidRPr="00977B00" w:rsidRDefault="00810265" w:rsidP="00810265">
      <w:pPr>
        <w:autoSpaceDE w:val="0"/>
        <w:autoSpaceDN w:val="0"/>
        <w:adjustRightInd w:val="0"/>
        <w:spacing w:after="0" w:line="240" w:lineRule="auto"/>
        <w:rPr>
          <w:rFonts w:cs="Arial"/>
          <w:color w:val="000000"/>
        </w:rPr>
      </w:pPr>
    </w:p>
    <w:p w14:paraId="5AC0CC40" w14:textId="77777777" w:rsidR="00810265" w:rsidRDefault="00810265" w:rsidP="00810265">
      <w:pPr>
        <w:autoSpaceDE w:val="0"/>
        <w:autoSpaceDN w:val="0"/>
        <w:adjustRightInd w:val="0"/>
        <w:spacing w:after="0" w:line="240" w:lineRule="auto"/>
        <w:rPr>
          <w:rFonts w:cs="Arial"/>
          <w:color w:val="000000"/>
        </w:rPr>
      </w:pPr>
    </w:p>
    <w:p w14:paraId="3168A418" w14:textId="77777777" w:rsidR="00810265" w:rsidRPr="00977B00" w:rsidRDefault="00810265" w:rsidP="00810265">
      <w:pPr>
        <w:autoSpaceDE w:val="0"/>
        <w:autoSpaceDN w:val="0"/>
        <w:adjustRightInd w:val="0"/>
        <w:spacing w:after="0" w:line="240" w:lineRule="auto"/>
        <w:rPr>
          <w:rFonts w:cs="Arial"/>
          <w:b/>
          <w:bCs/>
          <w:color w:val="000000"/>
        </w:rPr>
      </w:pPr>
      <w:r w:rsidRPr="00977B00">
        <w:rPr>
          <w:rFonts w:cs="Arial"/>
          <w:color w:val="000000"/>
        </w:rPr>
        <w:t xml:space="preserve">Example: </w:t>
      </w:r>
      <w:r>
        <w:rPr>
          <w:rFonts w:cs="Arial"/>
          <w:b/>
          <w:bCs/>
          <w:color w:val="000000"/>
        </w:rPr>
        <w:t>ABBEY GREEN PRIMARY SCHOOL</w:t>
      </w:r>
      <w:r w:rsidRPr="00977B00">
        <w:rPr>
          <w:rFonts w:cs="Arial"/>
          <w:b/>
          <w:bCs/>
          <w:color w:val="000000"/>
        </w:rPr>
        <w:t xml:space="preserve">: </w:t>
      </w:r>
      <w:r>
        <w:rPr>
          <w:rFonts w:cs="Arial"/>
          <w:b/>
          <w:bCs/>
          <w:color w:val="000000"/>
        </w:rPr>
        <w:t>2014-15</w:t>
      </w:r>
      <w:r w:rsidRPr="00977B00">
        <w:rPr>
          <w:rFonts w:cs="Arial"/>
          <w:b/>
          <w:bCs/>
          <w:color w:val="000000"/>
        </w:rPr>
        <w:t xml:space="preserve"> BUDGET</w:t>
      </w:r>
    </w:p>
    <w:p w14:paraId="166BF554" w14:textId="77777777" w:rsidR="00810265" w:rsidRDefault="00810265" w:rsidP="00810265">
      <w:pPr>
        <w:autoSpaceDE w:val="0"/>
        <w:autoSpaceDN w:val="0"/>
        <w:adjustRightInd w:val="0"/>
        <w:spacing w:after="0" w:line="240" w:lineRule="auto"/>
        <w:rPr>
          <w:rFonts w:cs="Arial"/>
          <w:b/>
          <w:bCs/>
          <w:color w:val="FFFFFF"/>
          <w:sz w:val="20"/>
          <w:szCs w:val="20"/>
        </w:rPr>
      </w:pPr>
      <w:r>
        <w:rPr>
          <w:rFonts w:cs="Arial"/>
          <w:b/>
          <w:bCs/>
          <w:color w:val="FFFFFF"/>
          <w:sz w:val="20"/>
          <w:szCs w:val="20"/>
        </w:rPr>
        <w:t>01</w:t>
      </w:r>
    </w:p>
    <w:p w14:paraId="46AF4B5E" w14:textId="77777777" w:rsidR="00810265" w:rsidRPr="00810265" w:rsidRDefault="00810265" w:rsidP="00810265">
      <w:pPr>
        <w:pStyle w:val="Heading2"/>
        <w:rPr>
          <w:sz w:val="24"/>
          <w:szCs w:val="24"/>
        </w:rPr>
      </w:pPr>
      <w:r w:rsidRPr="00810265">
        <w:rPr>
          <w:sz w:val="24"/>
          <w:szCs w:val="24"/>
        </w:rPr>
        <w:t>(2) ASSESS LIKELY RESOURCE AVAILABLE</w:t>
      </w:r>
      <w:r w:rsidRPr="00810265">
        <w:rPr>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810265" w:rsidRPr="0005073B" w14:paraId="695A38AF" w14:textId="77777777" w:rsidTr="000C3507">
        <w:tc>
          <w:tcPr>
            <w:tcW w:w="2310" w:type="dxa"/>
            <w:shd w:val="clear" w:color="auto" w:fill="C6D9F1"/>
          </w:tcPr>
          <w:p w14:paraId="4DEB234C" w14:textId="77777777" w:rsidR="00810265" w:rsidRPr="0005073B" w:rsidRDefault="00810265" w:rsidP="000C3507">
            <w:pPr>
              <w:autoSpaceDE w:val="0"/>
              <w:autoSpaceDN w:val="0"/>
              <w:adjustRightInd w:val="0"/>
              <w:spacing w:after="0" w:line="240" w:lineRule="auto"/>
              <w:rPr>
                <w:rFonts w:cs="Arial"/>
                <w:b/>
                <w:bCs/>
                <w:color w:val="FFFFFF"/>
                <w:sz w:val="20"/>
                <w:szCs w:val="20"/>
              </w:rPr>
            </w:pPr>
          </w:p>
        </w:tc>
        <w:tc>
          <w:tcPr>
            <w:tcW w:w="2310" w:type="dxa"/>
            <w:shd w:val="clear" w:color="auto" w:fill="C6D9F1"/>
          </w:tcPr>
          <w:p w14:paraId="50B605C2" w14:textId="77777777" w:rsidR="00810265" w:rsidRPr="0005073B" w:rsidRDefault="00810265" w:rsidP="000C3507">
            <w:pPr>
              <w:spacing w:after="0" w:line="240" w:lineRule="auto"/>
              <w:rPr>
                <w:b/>
              </w:rPr>
            </w:pPr>
            <w:r w:rsidRPr="0005073B">
              <w:rPr>
                <w:b/>
              </w:rPr>
              <w:t>2013-14</w:t>
            </w:r>
          </w:p>
        </w:tc>
        <w:tc>
          <w:tcPr>
            <w:tcW w:w="2311" w:type="dxa"/>
            <w:shd w:val="clear" w:color="auto" w:fill="C6D9F1"/>
          </w:tcPr>
          <w:p w14:paraId="7207B392" w14:textId="77777777" w:rsidR="00810265" w:rsidRPr="0005073B" w:rsidRDefault="00810265" w:rsidP="000C3507">
            <w:pPr>
              <w:spacing w:after="0" w:line="240" w:lineRule="auto"/>
              <w:rPr>
                <w:b/>
              </w:rPr>
            </w:pPr>
            <w:r w:rsidRPr="0005073B">
              <w:rPr>
                <w:b/>
              </w:rPr>
              <w:t>2014-15</w:t>
            </w:r>
          </w:p>
        </w:tc>
        <w:tc>
          <w:tcPr>
            <w:tcW w:w="2311" w:type="dxa"/>
            <w:shd w:val="clear" w:color="auto" w:fill="C6D9F1"/>
          </w:tcPr>
          <w:p w14:paraId="2C80EEE9" w14:textId="77777777" w:rsidR="00810265" w:rsidRPr="0005073B" w:rsidRDefault="00810265" w:rsidP="000C3507">
            <w:pPr>
              <w:spacing w:after="0" w:line="240" w:lineRule="auto"/>
              <w:rPr>
                <w:b/>
              </w:rPr>
            </w:pPr>
            <w:r w:rsidRPr="0005073B">
              <w:rPr>
                <w:b/>
              </w:rPr>
              <w:t>Notes</w:t>
            </w:r>
          </w:p>
        </w:tc>
      </w:tr>
      <w:tr w:rsidR="00810265" w:rsidRPr="0005073B" w14:paraId="1B88E40D" w14:textId="77777777" w:rsidTr="000C3507">
        <w:trPr>
          <w:trHeight w:val="195"/>
        </w:trPr>
        <w:tc>
          <w:tcPr>
            <w:tcW w:w="2310" w:type="dxa"/>
            <w:tcBorders>
              <w:bottom w:val="dashSmallGap" w:sz="4" w:space="0" w:color="auto"/>
            </w:tcBorders>
          </w:tcPr>
          <w:p w14:paraId="453D7BD3" w14:textId="77777777" w:rsidR="00810265" w:rsidRPr="0005073B" w:rsidRDefault="00810265" w:rsidP="000C3507">
            <w:pPr>
              <w:spacing w:after="0" w:line="240" w:lineRule="auto"/>
              <w:rPr>
                <w:color w:val="FFFFFF"/>
              </w:rPr>
            </w:pPr>
            <w:r w:rsidRPr="0005073B">
              <w:t>Pupil Numbers</w:t>
            </w:r>
          </w:p>
        </w:tc>
        <w:tc>
          <w:tcPr>
            <w:tcW w:w="2310" w:type="dxa"/>
            <w:tcBorders>
              <w:bottom w:val="dashSmallGap" w:sz="4" w:space="0" w:color="auto"/>
            </w:tcBorders>
          </w:tcPr>
          <w:p w14:paraId="62C416DB" w14:textId="77777777" w:rsidR="00810265" w:rsidRPr="0005073B" w:rsidRDefault="00810265" w:rsidP="000C3507">
            <w:pPr>
              <w:spacing w:after="0" w:line="240" w:lineRule="auto"/>
            </w:pPr>
            <w:r w:rsidRPr="0005073B">
              <w:t>280</w:t>
            </w:r>
          </w:p>
        </w:tc>
        <w:tc>
          <w:tcPr>
            <w:tcW w:w="2311" w:type="dxa"/>
            <w:tcBorders>
              <w:bottom w:val="dashSmallGap" w:sz="4" w:space="0" w:color="auto"/>
            </w:tcBorders>
          </w:tcPr>
          <w:p w14:paraId="17ADBB29" w14:textId="77777777" w:rsidR="00810265" w:rsidRPr="0005073B" w:rsidRDefault="00810265" w:rsidP="000C3507">
            <w:pPr>
              <w:spacing w:after="0" w:line="240" w:lineRule="auto"/>
            </w:pPr>
            <w:r w:rsidRPr="0005073B">
              <w:t>250</w:t>
            </w:r>
          </w:p>
        </w:tc>
        <w:tc>
          <w:tcPr>
            <w:tcW w:w="2311" w:type="dxa"/>
            <w:tcBorders>
              <w:bottom w:val="dashSmallGap" w:sz="4" w:space="0" w:color="auto"/>
            </w:tcBorders>
          </w:tcPr>
          <w:p w14:paraId="7EF1C113" w14:textId="77777777" w:rsidR="00810265" w:rsidRPr="0005073B" w:rsidRDefault="00810265" w:rsidP="000C3507">
            <w:pPr>
              <w:spacing w:after="0" w:line="240" w:lineRule="auto"/>
            </w:pPr>
            <w:r w:rsidRPr="0005073B">
              <w:t>Fall of 30 pupils</w:t>
            </w:r>
          </w:p>
        </w:tc>
      </w:tr>
      <w:tr w:rsidR="00810265" w:rsidRPr="0005073B" w14:paraId="1A481734" w14:textId="77777777" w:rsidTr="000C3507">
        <w:tc>
          <w:tcPr>
            <w:tcW w:w="2310" w:type="dxa"/>
            <w:tcBorders>
              <w:top w:val="dashSmallGap" w:sz="4" w:space="0" w:color="auto"/>
            </w:tcBorders>
          </w:tcPr>
          <w:p w14:paraId="6DA17ACC" w14:textId="77777777" w:rsidR="00810265" w:rsidRPr="0005073B" w:rsidRDefault="00810265" w:rsidP="000C3507">
            <w:pPr>
              <w:autoSpaceDE w:val="0"/>
              <w:autoSpaceDN w:val="0"/>
              <w:adjustRightInd w:val="0"/>
              <w:spacing w:after="0" w:line="240" w:lineRule="auto"/>
              <w:rPr>
                <w:rFonts w:cs="Arial"/>
                <w:b/>
                <w:bCs/>
                <w:color w:val="FFFFFF"/>
                <w:sz w:val="20"/>
                <w:szCs w:val="20"/>
              </w:rPr>
            </w:pPr>
          </w:p>
        </w:tc>
        <w:tc>
          <w:tcPr>
            <w:tcW w:w="2310" w:type="dxa"/>
          </w:tcPr>
          <w:p w14:paraId="66F0C72A" w14:textId="77777777" w:rsidR="00810265" w:rsidRPr="0005073B" w:rsidRDefault="00810265" w:rsidP="000C3507">
            <w:pPr>
              <w:spacing w:after="0" w:line="240" w:lineRule="auto"/>
            </w:pPr>
            <w:r w:rsidRPr="0005073B">
              <w:t>Revised Budget</w:t>
            </w:r>
          </w:p>
          <w:p w14:paraId="3E157531" w14:textId="77777777" w:rsidR="00810265" w:rsidRPr="0005073B" w:rsidRDefault="00810265" w:rsidP="000C3507">
            <w:pPr>
              <w:spacing w:after="0" w:line="240" w:lineRule="auto"/>
            </w:pPr>
            <w:r w:rsidRPr="0005073B">
              <w:t>£</w:t>
            </w:r>
          </w:p>
        </w:tc>
        <w:tc>
          <w:tcPr>
            <w:tcW w:w="2311" w:type="dxa"/>
          </w:tcPr>
          <w:p w14:paraId="583DB7F5" w14:textId="77777777" w:rsidR="00810265" w:rsidRPr="0005073B" w:rsidRDefault="00810265" w:rsidP="000C3507">
            <w:pPr>
              <w:spacing w:after="0" w:line="240" w:lineRule="auto"/>
            </w:pPr>
            <w:r w:rsidRPr="0005073B">
              <w:t xml:space="preserve">Income Projections </w:t>
            </w:r>
          </w:p>
          <w:p w14:paraId="52C72611" w14:textId="77777777" w:rsidR="00810265" w:rsidRPr="0005073B" w:rsidRDefault="00810265" w:rsidP="000C3507">
            <w:pPr>
              <w:spacing w:after="0" w:line="240" w:lineRule="auto"/>
            </w:pPr>
            <w:r w:rsidRPr="0005073B">
              <w:t>£</w:t>
            </w:r>
          </w:p>
        </w:tc>
        <w:tc>
          <w:tcPr>
            <w:tcW w:w="2311" w:type="dxa"/>
          </w:tcPr>
          <w:p w14:paraId="3D0C41E1" w14:textId="77777777" w:rsidR="00810265" w:rsidRPr="0005073B" w:rsidRDefault="00810265" w:rsidP="000C3507">
            <w:pPr>
              <w:spacing w:after="0" w:line="240" w:lineRule="auto"/>
            </w:pPr>
          </w:p>
        </w:tc>
      </w:tr>
      <w:tr w:rsidR="00810265" w:rsidRPr="0005073B" w14:paraId="345A44B7" w14:textId="77777777" w:rsidTr="000C3507">
        <w:tc>
          <w:tcPr>
            <w:tcW w:w="2310" w:type="dxa"/>
          </w:tcPr>
          <w:p w14:paraId="5AAEDDC9" w14:textId="77777777" w:rsidR="00810265" w:rsidRPr="0005073B" w:rsidRDefault="00810265" w:rsidP="000C3507">
            <w:pPr>
              <w:spacing w:after="0" w:line="240" w:lineRule="auto"/>
            </w:pPr>
            <w:r w:rsidRPr="0005073B">
              <w:t>Income</w:t>
            </w:r>
          </w:p>
        </w:tc>
        <w:tc>
          <w:tcPr>
            <w:tcW w:w="2310" w:type="dxa"/>
          </w:tcPr>
          <w:p w14:paraId="017F5532" w14:textId="77777777" w:rsidR="00810265" w:rsidRPr="0005073B" w:rsidRDefault="00810265" w:rsidP="000C3507">
            <w:pPr>
              <w:spacing w:after="0" w:line="240" w:lineRule="auto"/>
              <w:jc w:val="right"/>
            </w:pPr>
            <w:r w:rsidRPr="0005073B">
              <w:t>253,000</w:t>
            </w:r>
          </w:p>
        </w:tc>
        <w:tc>
          <w:tcPr>
            <w:tcW w:w="2311" w:type="dxa"/>
          </w:tcPr>
          <w:p w14:paraId="0CF4053B" w14:textId="77777777" w:rsidR="00810265" w:rsidRPr="0005073B" w:rsidRDefault="00810265" w:rsidP="000C3507">
            <w:pPr>
              <w:spacing w:after="0" w:line="240" w:lineRule="auto"/>
              <w:jc w:val="right"/>
            </w:pPr>
            <w:r w:rsidRPr="0005073B">
              <w:t>226,000</w:t>
            </w:r>
          </w:p>
        </w:tc>
        <w:tc>
          <w:tcPr>
            <w:tcW w:w="2311" w:type="dxa"/>
          </w:tcPr>
          <w:p w14:paraId="08796667" w14:textId="77777777" w:rsidR="00810265" w:rsidRPr="0005073B" w:rsidRDefault="00810265" w:rsidP="000C3507">
            <w:pPr>
              <w:spacing w:after="0" w:line="240" w:lineRule="auto"/>
            </w:pPr>
            <w:r w:rsidRPr="0005073B">
              <w:t>Fall in income due to 30 fewer pupils £27,000</w:t>
            </w:r>
          </w:p>
        </w:tc>
      </w:tr>
      <w:tr w:rsidR="00810265" w:rsidRPr="0005073B" w14:paraId="3F12F5B3" w14:textId="77777777" w:rsidTr="000C3507">
        <w:tc>
          <w:tcPr>
            <w:tcW w:w="2310" w:type="dxa"/>
            <w:tcBorders>
              <w:bottom w:val="dashSmallGap" w:sz="4" w:space="0" w:color="auto"/>
            </w:tcBorders>
          </w:tcPr>
          <w:p w14:paraId="060AE0A9" w14:textId="77777777" w:rsidR="00810265" w:rsidRPr="0005073B" w:rsidRDefault="00810265" w:rsidP="000C3507">
            <w:pPr>
              <w:spacing w:after="0" w:line="240" w:lineRule="auto"/>
            </w:pPr>
            <w:r w:rsidRPr="0005073B">
              <w:t xml:space="preserve">Carry </w:t>
            </w:r>
            <w:proofErr w:type="spellStart"/>
            <w:r w:rsidRPr="0005073B">
              <w:t>foward</w:t>
            </w:r>
            <w:proofErr w:type="spellEnd"/>
            <w:r w:rsidRPr="0005073B">
              <w:t xml:space="preserve"> balance</w:t>
            </w:r>
          </w:p>
        </w:tc>
        <w:tc>
          <w:tcPr>
            <w:tcW w:w="2310" w:type="dxa"/>
            <w:tcBorders>
              <w:bottom w:val="dashSmallGap" w:sz="4" w:space="0" w:color="auto"/>
            </w:tcBorders>
          </w:tcPr>
          <w:p w14:paraId="6A5969C1" w14:textId="77777777" w:rsidR="00810265" w:rsidRPr="0005073B" w:rsidRDefault="00810265" w:rsidP="000C3507">
            <w:pPr>
              <w:spacing w:after="0" w:line="240" w:lineRule="auto"/>
              <w:jc w:val="right"/>
            </w:pPr>
            <w:r w:rsidRPr="0005073B">
              <w:t>15,000</w:t>
            </w:r>
          </w:p>
        </w:tc>
        <w:tc>
          <w:tcPr>
            <w:tcW w:w="2311" w:type="dxa"/>
            <w:tcBorders>
              <w:bottom w:val="dashSmallGap" w:sz="4" w:space="0" w:color="auto"/>
            </w:tcBorders>
          </w:tcPr>
          <w:p w14:paraId="033AF5B5" w14:textId="77777777" w:rsidR="00810265" w:rsidRPr="0005073B" w:rsidRDefault="00810265" w:rsidP="000C3507">
            <w:pPr>
              <w:spacing w:after="0" w:line="240" w:lineRule="auto"/>
              <w:jc w:val="right"/>
            </w:pPr>
            <w:r w:rsidRPr="0005073B">
              <w:t>23,500</w:t>
            </w:r>
          </w:p>
        </w:tc>
        <w:tc>
          <w:tcPr>
            <w:tcW w:w="2311" w:type="dxa"/>
            <w:tcBorders>
              <w:bottom w:val="dashSmallGap" w:sz="4" w:space="0" w:color="auto"/>
            </w:tcBorders>
          </w:tcPr>
          <w:p w14:paraId="07F0E1CC" w14:textId="77777777" w:rsidR="00810265" w:rsidRPr="0005073B" w:rsidRDefault="00810265" w:rsidP="000C3507">
            <w:pPr>
              <w:spacing w:after="0" w:line="240" w:lineRule="auto"/>
            </w:pPr>
          </w:p>
        </w:tc>
      </w:tr>
      <w:tr w:rsidR="00810265" w:rsidRPr="0005073B" w14:paraId="0BEC1B41" w14:textId="77777777" w:rsidTr="000C3507">
        <w:tc>
          <w:tcPr>
            <w:tcW w:w="2310" w:type="dxa"/>
            <w:tcBorders>
              <w:top w:val="dashSmallGap" w:sz="4" w:space="0" w:color="auto"/>
            </w:tcBorders>
          </w:tcPr>
          <w:p w14:paraId="5568B367" w14:textId="77777777" w:rsidR="00810265" w:rsidRPr="0005073B" w:rsidRDefault="00810265" w:rsidP="000C3507">
            <w:pPr>
              <w:spacing w:after="0" w:line="240" w:lineRule="auto"/>
              <w:rPr>
                <w:b/>
              </w:rPr>
            </w:pPr>
            <w:r w:rsidRPr="0005073B">
              <w:rPr>
                <w:b/>
              </w:rPr>
              <w:t>Total Resources Available</w:t>
            </w:r>
          </w:p>
        </w:tc>
        <w:tc>
          <w:tcPr>
            <w:tcW w:w="2310" w:type="dxa"/>
            <w:tcBorders>
              <w:top w:val="dashSmallGap" w:sz="4" w:space="0" w:color="auto"/>
            </w:tcBorders>
          </w:tcPr>
          <w:p w14:paraId="2CB749BD" w14:textId="77777777" w:rsidR="00810265" w:rsidRPr="0005073B" w:rsidRDefault="00810265" w:rsidP="000C3507">
            <w:pPr>
              <w:spacing w:after="0" w:line="240" w:lineRule="auto"/>
              <w:jc w:val="right"/>
            </w:pPr>
            <w:r w:rsidRPr="0005073B">
              <w:fldChar w:fldCharType="begin"/>
            </w:r>
            <w:r w:rsidRPr="0005073B">
              <w:instrText xml:space="preserve"> =SUM(ABOVE) </w:instrText>
            </w:r>
            <w:r w:rsidRPr="0005073B">
              <w:fldChar w:fldCharType="separate"/>
            </w:r>
            <w:r w:rsidRPr="0005073B">
              <w:rPr>
                <w:noProof/>
              </w:rPr>
              <w:t>268,000</w:t>
            </w:r>
            <w:r w:rsidRPr="0005073B">
              <w:fldChar w:fldCharType="end"/>
            </w:r>
          </w:p>
        </w:tc>
        <w:tc>
          <w:tcPr>
            <w:tcW w:w="2311" w:type="dxa"/>
            <w:tcBorders>
              <w:top w:val="dashSmallGap" w:sz="4" w:space="0" w:color="auto"/>
              <w:bottom w:val="dashSmallGap" w:sz="4" w:space="0" w:color="auto"/>
            </w:tcBorders>
          </w:tcPr>
          <w:p w14:paraId="0E94B0E7" w14:textId="77777777" w:rsidR="00810265" w:rsidRPr="0005073B" w:rsidRDefault="00810265" w:rsidP="000C3507">
            <w:pPr>
              <w:spacing w:after="0" w:line="240" w:lineRule="auto"/>
              <w:jc w:val="right"/>
            </w:pPr>
            <w:r w:rsidRPr="0005073B">
              <w:fldChar w:fldCharType="begin"/>
            </w:r>
            <w:r w:rsidRPr="0005073B">
              <w:instrText xml:space="preserve"> =SUM(ABOVE) </w:instrText>
            </w:r>
            <w:r w:rsidRPr="0005073B">
              <w:fldChar w:fldCharType="separate"/>
            </w:r>
            <w:r w:rsidRPr="0005073B">
              <w:rPr>
                <w:noProof/>
              </w:rPr>
              <w:t>249,500</w:t>
            </w:r>
            <w:r w:rsidRPr="0005073B">
              <w:fldChar w:fldCharType="end"/>
            </w:r>
          </w:p>
        </w:tc>
        <w:tc>
          <w:tcPr>
            <w:tcW w:w="2311" w:type="dxa"/>
            <w:tcBorders>
              <w:top w:val="dashSmallGap" w:sz="4" w:space="0" w:color="auto"/>
            </w:tcBorders>
          </w:tcPr>
          <w:p w14:paraId="79534E34" w14:textId="77777777" w:rsidR="00810265" w:rsidRPr="0005073B" w:rsidRDefault="00810265" w:rsidP="000C3507">
            <w:pPr>
              <w:spacing w:after="0" w:line="240" w:lineRule="auto"/>
            </w:pPr>
          </w:p>
        </w:tc>
      </w:tr>
    </w:tbl>
    <w:p w14:paraId="328D6251" w14:textId="77777777" w:rsidR="00810265" w:rsidRPr="00810265" w:rsidRDefault="00810265" w:rsidP="00810265">
      <w:pPr>
        <w:pStyle w:val="Heading2"/>
        <w:rPr>
          <w:sz w:val="28"/>
        </w:rPr>
      </w:pPr>
      <w:r w:rsidRPr="00810265">
        <w:rPr>
          <w:sz w:val="28"/>
        </w:rPr>
        <w:t>(3) ASSESS PROJECTED EXPENDITURE 2014-15</w:t>
      </w:r>
    </w:p>
    <w:p w14:paraId="75018E7F" w14:textId="77777777" w:rsidR="00810265" w:rsidRPr="00977B00" w:rsidRDefault="00810265" w:rsidP="00810265">
      <w:pPr>
        <w:autoSpaceDE w:val="0"/>
        <w:autoSpaceDN w:val="0"/>
        <w:adjustRightInd w:val="0"/>
        <w:spacing w:after="0" w:line="240" w:lineRule="auto"/>
        <w:rPr>
          <w:rFonts w:cs="Arial"/>
          <w:b/>
          <w:bCs/>
          <w:color w:val="FFFFFF"/>
          <w:sz w:val="20"/>
          <w:szCs w:val="20"/>
        </w:rPr>
      </w:pPr>
      <w:r w:rsidRPr="00977B00">
        <w:rPr>
          <w:rFonts w:cs="Arial"/>
          <w:b/>
          <w:bCs/>
          <w:color w:val="FFFFFF"/>
          <w:sz w:val="20"/>
          <w:szCs w:val="20"/>
        </w:rPr>
        <w:t>BUDGET PROJECTIONS NOTES</w:t>
      </w:r>
    </w:p>
    <w:p w14:paraId="57C48C81" w14:textId="77777777" w:rsidR="00810265" w:rsidRPr="00977B00" w:rsidRDefault="00810265" w:rsidP="00810265">
      <w:pPr>
        <w:autoSpaceDE w:val="0"/>
        <w:autoSpaceDN w:val="0"/>
        <w:adjustRightInd w:val="0"/>
        <w:spacing w:after="0" w:line="240" w:lineRule="auto"/>
        <w:rPr>
          <w:rFonts w:cs="Arial"/>
          <w:b/>
          <w:bCs/>
          <w:color w:val="FFFFFF"/>
          <w:sz w:val="20"/>
          <w:szCs w:val="20"/>
        </w:rPr>
      </w:pPr>
      <w:r w:rsidRPr="00977B00">
        <w:rPr>
          <w:rFonts w:cs="Arial"/>
          <w:b/>
          <w:bCs/>
          <w:color w:val="FFFFFF"/>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810265" w:rsidRPr="0005073B" w14:paraId="06F00001" w14:textId="77777777" w:rsidTr="000C3507">
        <w:tc>
          <w:tcPr>
            <w:tcW w:w="2310" w:type="dxa"/>
            <w:shd w:val="clear" w:color="auto" w:fill="C6D9F1"/>
          </w:tcPr>
          <w:p w14:paraId="2A4F2022" w14:textId="77777777" w:rsidR="00810265" w:rsidRPr="0005073B" w:rsidRDefault="00810265" w:rsidP="000C3507">
            <w:pPr>
              <w:autoSpaceDE w:val="0"/>
              <w:autoSpaceDN w:val="0"/>
              <w:adjustRightInd w:val="0"/>
              <w:spacing w:after="0" w:line="240" w:lineRule="auto"/>
              <w:rPr>
                <w:rFonts w:cs="Arial"/>
                <w:b/>
                <w:bCs/>
                <w:color w:val="FFFFFF"/>
                <w:sz w:val="20"/>
                <w:szCs w:val="20"/>
              </w:rPr>
            </w:pPr>
          </w:p>
        </w:tc>
        <w:tc>
          <w:tcPr>
            <w:tcW w:w="2310" w:type="dxa"/>
            <w:shd w:val="clear" w:color="auto" w:fill="C6D9F1"/>
          </w:tcPr>
          <w:p w14:paraId="38908813" w14:textId="77777777" w:rsidR="00810265" w:rsidRPr="0005073B" w:rsidRDefault="00810265" w:rsidP="000C3507">
            <w:pPr>
              <w:spacing w:after="0" w:line="240" w:lineRule="auto"/>
              <w:rPr>
                <w:b/>
              </w:rPr>
            </w:pPr>
            <w:r w:rsidRPr="0005073B">
              <w:rPr>
                <w:b/>
              </w:rPr>
              <w:t>Revised Budget</w:t>
            </w:r>
          </w:p>
          <w:p w14:paraId="1BC124EF" w14:textId="77777777" w:rsidR="00810265" w:rsidRPr="0005073B" w:rsidRDefault="00810265" w:rsidP="000C3507">
            <w:pPr>
              <w:spacing w:after="0" w:line="240" w:lineRule="auto"/>
              <w:rPr>
                <w:b/>
              </w:rPr>
            </w:pPr>
            <w:r w:rsidRPr="0005073B">
              <w:rPr>
                <w:b/>
              </w:rPr>
              <w:t>£</w:t>
            </w:r>
          </w:p>
        </w:tc>
        <w:tc>
          <w:tcPr>
            <w:tcW w:w="2311" w:type="dxa"/>
            <w:shd w:val="clear" w:color="auto" w:fill="C6D9F1"/>
          </w:tcPr>
          <w:p w14:paraId="5BB2AB1B" w14:textId="77777777" w:rsidR="00810265" w:rsidRPr="0005073B" w:rsidRDefault="00810265" w:rsidP="000C3507">
            <w:pPr>
              <w:spacing w:after="0" w:line="240" w:lineRule="auto"/>
              <w:rPr>
                <w:b/>
              </w:rPr>
            </w:pPr>
            <w:r w:rsidRPr="0005073B">
              <w:rPr>
                <w:b/>
              </w:rPr>
              <w:t>Expenditure Projections</w:t>
            </w:r>
          </w:p>
          <w:p w14:paraId="705B132E" w14:textId="77777777" w:rsidR="00810265" w:rsidRPr="0005073B" w:rsidRDefault="00810265" w:rsidP="000C3507">
            <w:pPr>
              <w:spacing w:after="0" w:line="240" w:lineRule="auto"/>
              <w:rPr>
                <w:b/>
              </w:rPr>
            </w:pPr>
            <w:r w:rsidRPr="0005073B">
              <w:rPr>
                <w:b/>
              </w:rPr>
              <w:t>£</w:t>
            </w:r>
          </w:p>
        </w:tc>
        <w:tc>
          <w:tcPr>
            <w:tcW w:w="2311" w:type="dxa"/>
            <w:shd w:val="clear" w:color="auto" w:fill="C6D9F1"/>
          </w:tcPr>
          <w:p w14:paraId="70FBCCE2" w14:textId="77777777" w:rsidR="00810265" w:rsidRPr="0005073B" w:rsidRDefault="00810265" w:rsidP="000C3507">
            <w:pPr>
              <w:spacing w:after="0" w:line="240" w:lineRule="auto"/>
              <w:rPr>
                <w:b/>
              </w:rPr>
            </w:pPr>
            <w:r w:rsidRPr="0005073B">
              <w:rPr>
                <w:b/>
              </w:rPr>
              <w:t>Notes</w:t>
            </w:r>
          </w:p>
        </w:tc>
      </w:tr>
      <w:tr w:rsidR="00810265" w:rsidRPr="0005073B" w14:paraId="795B8B57" w14:textId="77777777" w:rsidTr="000C3507">
        <w:tc>
          <w:tcPr>
            <w:tcW w:w="2310" w:type="dxa"/>
          </w:tcPr>
          <w:p w14:paraId="403CCA41" w14:textId="77777777" w:rsidR="00810265" w:rsidRPr="0005073B" w:rsidRDefault="00810265" w:rsidP="000C3507">
            <w:pPr>
              <w:spacing w:after="0" w:line="240" w:lineRule="auto"/>
              <w:rPr>
                <w:color w:val="FFFFFF"/>
              </w:rPr>
            </w:pPr>
            <w:proofErr w:type="spellStart"/>
            <w:r w:rsidRPr="0005073B">
              <w:t>Stafffing</w:t>
            </w:r>
            <w:proofErr w:type="spellEnd"/>
          </w:p>
        </w:tc>
        <w:tc>
          <w:tcPr>
            <w:tcW w:w="2310" w:type="dxa"/>
          </w:tcPr>
          <w:p w14:paraId="7727F9AD" w14:textId="77777777" w:rsidR="00810265" w:rsidRPr="0005073B" w:rsidRDefault="00810265" w:rsidP="000C3507">
            <w:pPr>
              <w:spacing w:after="0" w:line="240" w:lineRule="auto"/>
              <w:jc w:val="right"/>
            </w:pPr>
            <w:r w:rsidRPr="0005073B">
              <w:rPr>
                <w:rFonts w:cs="Arial"/>
                <w:bCs/>
                <w:color w:val="000000"/>
              </w:rPr>
              <w:t>224,000</w:t>
            </w:r>
          </w:p>
        </w:tc>
        <w:tc>
          <w:tcPr>
            <w:tcW w:w="2311" w:type="dxa"/>
          </w:tcPr>
          <w:p w14:paraId="53A2486C" w14:textId="77777777" w:rsidR="00810265" w:rsidRPr="0005073B" w:rsidRDefault="00810265" w:rsidP="000C3507">
            <w:pPr>
              <w:spacing w:after="0" w:line="240" w:lineRule="auto"/>
              <w:jc w:val="right"/>
            </w:pPr>
            <w:r w:rsidRPr="0005073B">
              <w:t>226,000</w:t>
            </w:r>
          </w:p>
        </w:tc>
        <w:tc>
          <w:tcPr>
            <w:tcW w:w="2311" w:type="dxa"/>
          </w:tcPr>
          <w:p w14:paraId="13C14AB4" w14:textId="77777777" w:rsidR="00810265" w:rsidRPr="0005073B" w:rsidRDefault="00810265" w:rsidP="000C3507">
            <w:pPr>
              <w:spacing w:after="0" w:line="240" w:lineRule="auto"/>
            </w:pPr>
            <w:r w:rsidRPr="0005073B">
              <w:t>£2,000 increase due to increments</w:t>
            </w:r>
          </w:p>
        </w:tc>
      </w:tr>
      <w:tr w:rsidR="00810265" w:rsidRPr="0005073B" w14:paraId="25744821" w14:textId="77777777" w:rsidTr="000C3507">
        <w:tc>
          <w:tcPr>
            <w:tcW w:w="2310" w:type="dxa"/>
          </w:tcPr>
          <w:p w14:paraId="47FD9266" w14:textId="77777777" w:rsidR="00810265" w:rsidRPr="0005073B" w:rsidRDefault="00810265" w:rsidP="000C3507">
            <w:pPr>
              <w:spacing w:after="0" w:line="240" w:lineRule="auto"/>
            </w:pPr>
            <w:r w:rsidRPr="0005073B">
              <w:t>Premises</w:t>
            </w:r>
          </w:p>
        </w:tc>
        <w:tc>
          <w:tcPr>
            <w:tcW w:w="2310" w:type="dxa"/>
          </w:tcPr>
          <w:p w14:paraId="65E62E64" w14:textId="77777777" w:rsidR="00810265" w:rsidRPr="0005073B" w:rsidRDefault="00810265" w:rsidP="000C3507">
            <w:pPr>
              <w:autoSpaceDE w:val="0"/>
              <w:autoSpaceDN w:val="0"/>
              <w:adjustRightInd w:val="0"/>
              <w:spacing w:after="0" w:line="240" w:lineRule="auto"/>
              <w:jc w:val="right"/>
              <w:rPr>
                <w:rFonts w:cs="Arial"/>
                <w:bCs/>
                <w:color w:val="000000"/>
              </w:rPr>
            </w:pPr>
            <w:r w:rsidRPr="0005073B">
              <w:t>11,000</w:t>
            </w:r>
          </w:p>
        </w:tc>
        <w:tc>
          <w:tcPr>
            <w:tcW w:w="2311" w:type="dxa"/>
          </w:tcPr>
          <w:p w14:paraId="4A8E9C47" w14:textId="77777777" w:rsidR="00810265" w:rsidRPr="0005073B" w:rsidRDefault="00810265" w:rsidP="000C3507">
            <w:pPr>
              <w:spacing w:after="0" w:line="240" w:lineRule="auto"/>
              <w:jc w:val="right"/>
            </w:pPr>
            <w:r w:rsidRPr="0005073B">
              <w:t>13,000</w:t>
            </w:r>
          </w:p>
        </w:tc>
        <w:tc>
          <w:tcPr>
            <w:tcW w:w="2311" w:type="dxa"/>
          </w:tcPr>
          <w:p w14:paraId="5C0E237D" w14:textId="77777777" w:rsidR="00810265" w:rsidRPr="0005073B" w:rsidRDefault="00810265" w:rsidP="000C3507">
            <w:pPr>
              <w:spacing w:after="0" w:line="240" w:lineRule="auto"/>
            </w:pPr>
            <w:r w:rsidRPr="0005073B">
              <w:t>£2,000 increase for repairs to buildings</w:t>
            </w:r>
          </w:p>
        </w:tc>
      </w:tr>
      <w:tr w:rsidR="00810265" w:rsidRPr="0005073B" w14:paraId="541A002E" w14:textId="77777777" w:rsidTr="000C3507">
        <w:trPr>
          <w:trHeight w:val="420"/>
        </w:trPr>
        <w:tc>
          <w:tcPr>
            <w:tcW w:w="2310" w:type="dxa"/>
            <w:tcBorders>
              <w:bottom w:val="dashSmallGap" w:sz="4" w:space="0" w:color="auto"/>
            </w:tcBorders>
          </w:tcPr>
          <w:p w14:paraId="78FFEC08" w14:textId="77777777" w:rsidR="00810265" w:rsidRPr="0005073B" w:rsidRDefault="00810265" w:rsidP="000C3507">
            <w:pPr>
              <w:autoSpaceDE w:val="0"/>
              <w:autoSpaceDN w:val="0"/>
              <w:adjustRightInd w:val="0"/>
              <w:spacing w:after="0" w:line="240" w:lineRule="auto"/>
              <w:rPr>
                <w:rFonts w:cs="Arial"/>
                <w:bCs/>
                <w:color w:val="000000"/>
                <w:szCs w:val="24"/>
              </w:rPr>
            </w:pPr>
            <w:r w:rsidRPr="0005073B">
              <w:rPr>
                <w:rFonts w:cs="Arial"/>
                <w:bCs/>
                <w:color w:val="000000"/>
                <w:szCs w:val="24"/>
              </w:rPr>
              <w:t>Consumables</w:t>
            </w:r>
          </w:p>
        </w:tc>
        <w:tc>
          <w:tcPr>
            <w:tcW w:w="2310" w:type="dxa"/>
            <w:tcBorders>
              <w:bottom w:val="dashSmallGap" w:sz="4" w:space="0" w:color="auto"/>
            </w:tcBorders>
          </w:tcPr>
          <w:p w14:paraId="0D0EEB24" w14:textId="77777777" w:rsidR="00810265" w:rsidRPr="0005073B" w:rsidRDefault="00810265" w:rsidP="000C3507">
            <w:pPr>
              <w:spacing w:after="0" w:line="240" w:lineRule="auto"/>
              <w:jc w:val="right"/>
            </w:pPr>
            <w:r w:rsidRPr="0005073B">
              <w:t>9,500</w:t>
            </w:r>
          </w:p>
        </w:tc>
        <w:tc>
          <w:tcPr>
            <w:tcW w:w="2311" w:type="dxa"/>
            <w:tcBorders>
              <w:bottom w:val="dashSmallGap" w:sz="4" w:space="0" w:color="auto"/>
            </w:tcBorders>
          </w:tcPr>
          <w:p w14:paraId="105F7DDA" w14:textId="77777777" w:rsidR="00810265" w:rsidRPr="0005073B" w:rsidRDefault="00810265" w:rsidP="000C3507">
            <w:pPr>
              <w:spacing w:after="0" w:line="240" w:lineRule="auto"/>
              <w:jc w:val="right"/>
            </w:pPr>
            <w:r w:rsidRPr="0005073B">
              <w:t>11,500</w:t>
            </w:r>
          </w:p>
        </w:tc>
        <w:tc>
          <w:tcPr>
            <w:tcW w:w="2311" w:type="dxa"/>
            <w:tcBorders>
              <w:bottom w:val="dashSmallGap" w:sz="4" w:space="0" w:color="auto"/>
            </w:tcBorders>
          </w:tcPr>
          <w:p w14:paraId="3A6BC965" w14:textId="77777777" w:rsidR="00810265" w:rsidRPr="0005073B" w:rsidRDefault="00810265" w:rsidP="000C3507">
            <w:pPr>
              <w:spacing w:after="0" w:line="240" w:lineRule="auto"/>
            </w:pPr>
            <w:r w:rsidRPr="0005073B">
              <w:t>£2,000 for new curriculum materials</w:t>
            </w:r>
          </w:p>
        </w:tc>
      </w:tr>
      <w:tr w:rsidR="00810265" w:rsidRPr="0005073B" w14:paraId="07CE2BC0" w14:textId="77777777" w:rsidTr="000C3507">
        <w:tc>
          <w:tcPr>
            <w:tcW w:w="2310" w:type="dxa"/>
          </w:tcPr>
          <w:p w14:paraId="0485D269" w14:textId="77777777" w:rsidR="00810265" w:rsidRPr="0005073B" w:rsidRDefault="00810265" w:rsidP="000C3507">
            <w:pPr>
              <w:spacing w:after="0" w:line="240" w:lineRule="auto"/>
              <w:rPr>
                <w:b/>
              </w:rPr>
            </w:pPr>
            <w:r w:rsidRPr="0005073B">
              <w:rPr>
                <w:b/>
              </w:rPr>
              <w:t>Total Expenditure</w:t>
            </w:r>
          </w:p>
          <w:p w14:paraId="1CE5B6A0" w14:textId="77777777" w:rsidR="00810265" w:rsidRPr="0005073B" w:rsidRDefault="00810265" w:rsidP="000C3507">
            <w:pPr>
              <w:spacing w:after="0" w:line="240" w:lineRule="auto"/>
              <w:rPr>
                <w:b/>
              </w:rPr>
            </w:pPr>
          </w:p>
        </w:tc>
        <w:tc>
          <w:tcPr>
            <w:tcW w:w="2310" w:type="dxa"/>
          </w:tcPr>
          <w:p w14:paraId="339BDF9C" w14:textId="77777777" w:rsidR="00810265" w:rsidRPr="0005073B" w:rsidRDefault="00810265" w:rsidP="000C3507">
            <w:pPr>
              <w:spacing w:after="0" w:line="240" w:lineRule="auto"/>
              <w:jc w:val="right"/>
            </w:pPr>
            <w:r w:rsidRPr="0005073B">
              <w:fldChar w:fldCharType="begin"/>
            </w:r>
            <w:r w:rsidRPr="0005073B">
              <w:instrText xml:space="preserve"> =SUM(ABOVE) </w:instrText>
            </w:r>
            <w:r w:rsidRPr="0005073B">
              <w:fldChar w:fldCharType="separate"/>
            </w:r>
            <w:r w:rsidRPr="0005073B">
              <w:rPr>
                <w:noProof/>
              </w:rPr>
              <w:t>244,500</w:t>
            </w:r>
            <w:r w:rsidRPr="0005073B">
              <w:fldChar w:fldCharType="end"/>
            </w:r>
          </w:p>
        </w:tc>
        <w:tc>
          <w:tcPr>
            <w:tcW w:w="2311" w:type="dxa"/>
          </w:tcPr>
          <w:p w14:paraId="7DDE2215" w14:textId="77777777" w:rsidR="00810265" w:rsidRPr="0005073B" w:rsidRDefault="00810265" w:rsidP="000C3507">
            <w:pPr>
              <w:spacing w:after="0" w:line="240" w:lineRule="auto"/>
              <w:jc w:val="right"/>
            </w:pPr>
            <w:r w:rsidRPr="0005073B">
              <w:fldChar w:fldCharType="begin"/>
            </w:r>
            <w:r w:rsidRPr="0005073B">
              <w:instrText xml:space="preserve"> =SUM(ABOVE) </w:instrText>
            </w:r>
            <w:r w:rsidRPr="0005073B">
              <w:fldChar w:fldCharType="separate"/>
            </w:r>
            <w:r w:rsidRPr="0005073B">
              <w:rPr>
                <w:noProof/>
              </w:rPr>
              <w:t>250,500</w:t>
            </w:r>
            <w:r w:rsidRPr="0005073B">
              <w:fldChar w:fldCharType="end"/>
            </w:r>
          </w:p>
        </w:tc>
        <w:tc>
          <w:tcPr>
            <w:tcW w:w="2311" w:type="dxa"/>
          </w:tcPr>
          <w:p w14:paraId="4DCE8B98" w14:textId="77777777" w:rsidR="00810265" w:rsidRPr="0005073B" w:rsidRDefault="00810265" w:rsidP="000C3507">
            <w:pPr>
              <w:spacing w:after="0" w:line="240" w:lineRule="auto"/>
            </w:pPr>
          </w:p>
        </w:tc>
      </w:tr>
    </w:tbl>
    <w:p w14:paraId="0B711CF3" w14:textId="77777777" w:rsidR="00810265" w:rsidRDefault="00810265" w:rsidP="00810265">
      <w:pPr>
        <w:autoSpaceDE w:val="0"/>
        <w:autoSpaceDN w:val="0"/>
        <w:adjustRightInd w:val="0"/>
        <w:spacing w:after="0" w:line="240" w:lineRule="auto"/>
        <w:rPr>
          <w:rFonts w:cs="Arial"/>
          <w:b/>
          <w:bCs/>
          <w:color w:val="FFFFFF"/>
          <w:sz w:val="20"/>
          <w:szCs w:val="20"/>
        </w:rPr>
      </w:pPr>
    </w:p>
    <w:p w14:paraId="0D705299" w14:textId="77777777" w:rsidR="00810265" w:rsidRDefault="00810265" w:rsidP="00810265">
      <w:pPr>
        <w:autoSpaceDE w:val="0"/>
        <w:autoSpaceDN w:val="0"/>
        <w:adjustRightInd w:val="0"/>
        <w:spacing w:after="0" w:line="240" w:lineRule="auto"/>
        <w:rPr>
          <w:rFonts w:cs="Arial"/>
          <w:b/>
          <w:bCs/>
          <w:color w:val="FFFFFF"/>
          <w:sz w:val="20"/>
          <w:szCs w:val="20"/>
        </w:rPr>
      </w:pPr>
    </w:p>
    <w:p w14:paraId="291D7387" w14:textId="77777777" w:rsidR="00810265" w:rsidRPr="00977B00" w:rsidRDefault="00810265" w:rsidP="00810265">
      <w:pPr>
        <w:autoSpaceDE w:val="0"/>
        <w:autoSpaceDN w:val="0"/>
        <w:adjustRightInd w:val="0"/>
        <w:spacing w:after="0" w:line="240" w:lineRule="auto"/>
        <w:rPr>
          <w:rFonts w:cs="Arial"/>
          <w:b/>
          <w:bCs/>
          <w:color w:val="FFFFFF"/>
          <w:sz w:val="20"/>
          <w:szCs w:val="20"/>
        </w:rPr>
      </w:pPr>
      <w:r w:rsidRPr="00977B00">
        <w:rPr>
          <w:rFonts w:cs="Arial"/>
          <w:b/>
          <w:bCs/>
          <w:color w:val="FFFFFF"/>
          <w:sz w:val="20"/>
          <w:szCs w:val="20"/>
        </w:rPr>
        <w:t>£</w:t>
      </w:r>
    </w:p>
    <w:p w14:paraId="69E5C181" w14:textId="77777777" w:rsidR="00810265" w:rsidRPr="00810265" w:rsidRDefault="00810265" w:rsidP="00810265">
      <w:pPr>
        <w:pStyle w:val="Heading2"/>
        <w:rPr>
          <w:rStyle w:val="Heading2Char"/>
          <w:sz w:val="28"/>
        </w:rPr>
      </w:pPr>
      <w:r w:rsidRPr="00810265">
        <w:rPr>
          <w:rFonts w:cs="Arial"/>
          <w:bCs/>
          <w:color w:val="000000"/>
          <w:sz w:val="28"/>
        </w:rPr>
        <w:t xml:space="preserve">(4) </w:t>
      </w:r>
      <w:r w:rsidRPr="00810265">
        <w:rPr>
          <w:rStyle w:val="Heading2Char"/>
          <w:sz w:val="28"/>
        </w:rPr>
        <w:t>REVIEW OF THE SCHOOL’S BUDGET POSITION</w:t>
      </w:r>
    </w:p>
    <w:p w14:paraId="2E3D6C4C" w14:textId="77777777" w:rsidR="00810265" w:rsidRDefault="00810265" w:rsidP="00810265">
      <w:pPr>
        <w:autoSpaceDE w:val="0"/>
        <w:autoSpaceDN w:val="0"/>
        <w:adjustRightInd w:val="0"/>
        <w:spacing w:after="0" w:line="240" w:lineRule="auto"/>
        <w:rPr>
          <w:rFonts w:cs="Arial"/>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tblGrid>
      <w:tr w:rsidR="00810265" w:rsidRPr="0005073B" w14:paraId="48F9A498" w14:textId="77777777" w:rsidTr="000C3507">
        <w:tc>
          <w:tcPr>
            <w:tcW w:w="2310" w:type="dxa"/>
            <w:shd w:val="clear" w:color="auto" w:fill="C6D9F1"/>
          </w:tcPr>
          <w:p w14:paraId="057071CF" w14:textId="77777777" w:rsidR="00810265" w:rsidRPr="0005073B" w:rsidRDefault="00810265" w:rsidP="000C3507">
            <w:pPr>
              <w:autoSpaceDE w:val="0"/>
              <w:autoSpaceDN w:val="0"/>
              <w:adjustRightInd w:val="0"/>
              <w:spacing w:after="0" w:line="240" w:lineRule="auto"/>
              <w:rPr>
                <w:rFonts w:cs="Arial"/>
                <w:b/>
                <w:bCs/>
                <w:color w:val="FFFFFF"/>
                <w:sz w:val="20"/>
                <w:szCs w:val="20"/>
              </w:rPr>
            </w:pPr>
          </w:p>
          <w:p w14:paraId="45CACFA4" w14:textId="77777777" w:rsidR="00810265" w:rsidRPr="0005073B" w:rsidRDefault="00810265" w:rsidP="000C3507">
            <w:pPr>
              <w:autoSpaceDE w:val="0"/>
              <w:autoSpaceDN w:val="0"/>
              <w:adjustRightInd w:val="0"/>
              <w:spacing w:after="0" w:line="240" w:lineRule="auto"/>
              <w:rPr>
                <w:rFonts w:cs="Arial"/>
                <w:b/>
                <w:bCs/>
                <w:sz w:val="20"/>
                <w:szCs w:val="20"/>
              </w:rPr>
            </w:pPr>
            <w:r w:rsidRPr="0005073B">
              <w:rPr>
                <w:rFonts w:cs="Arial"/>
                <w:b/>
                <w:bCs/>
                <w:sz w:val="20"/>
                <w:szCs w:val="20"/>
              </w:rPr>
              <w:t>SUMMARY POSITION</w:t>
            </w:r>
          </w:p>
        </w:tc>
        <w:tc>
          <w:tcPr>
            <w:tcW w:w="2310" w:type="dxa"/>
            <w:shd w:val="clear" w:color="auto" w:fill="C6D9F1"/>
          </w:tcPr>
          <w:p w14:paraId="108C9E53" w14:textId="77777777" w:rsidR="00810265" w:rsidRPr="0005073B" w:rsidRDefault="00810265" w:rsidP="000C3507">
            <w:pPr>
              <w:spacing w:after="0" w:line="240" w:lineRule="auto"/>
              <w:jc w:val="right"/>
              <w:rPr>
                <w:b/>
              </w:rPr>
            </w:pPr>
            <w:r w:rsidRPr="0005073B">
              <w:rPr>
                <w:b/>
              </w:rPr>
              <w:t>2013-14</w:t>
            </w:r>
          </w:p>
          <w:p w14:paraId="7DA27E29" w14:textId="77777777" w:rsidR="00810265" w:rsidRPr="0005073B" w:rsidRDefault="00810265" w:rsidP="000C3507">
            <w:pPr>
              <w:spacing w:after="0" w:line="240" w:lineRule="auto"/>
              <w:jc w:val="right"/>
              <w:rPr>
                <w:b/>
              </w:rPr>
            </w:pPr>
            <w:r w:rsidRPr="0005073B">
              <w:rPr>
                <w:b/>
              </w:rPr>
              <w:t>£</w:t>
            </w:r>
          </w:p>
        </w:tc>
        <w:tc>
          <w:tcPr>
            <w:tcW w:w="2311" w:type="dxa"/>
            <w:shd w:val="clear" w:color="auto" w:fill="C6D9F1"/>
          </w:tcPr>
          <w:p w14:paraId="5DCEEAF2" w14:textId="77777777" w:rsidR="00810265" w:rsidRPr="0005073B" w:rsidRDefault="00810265" w:rsidP="000C3507">
            <w:pPr>
              <w:spacing w:after="0" w:line="240" w:lineRule="auto"/>
              <w:jc w:val="right"/>
              <w:rPr>
                <w:b/>
              </w:rPr>
            </w:pPr>
            <w:r w:rsidRPr="0005073B">
              <w:rPr>
                <w:b/>
              </w:rPr>
              <w:t>2014-15</w:t>
            </w:r>
          </w:p>
          <w:p w14:paraId="66183016" w14:textId="77777777" w:rsidR="00810265" w:rsidRPr="0005073B" w:rsidRDefault="00810265" w:rsidP="000C3507">
            <w:pPr>
              <w:spacing w:after="0" w:line="240" w:lineRule="auto"/>
              <w:jc w:val="right"/>
              <w:rPr>
                <w:b/>
              </w:rPr>
            </w:pPr>
            <w:r w:rsidRPr="0005073B">
              <w:rPr>
                <w:b/>
              </w:rPr>
              <w:t>£</w:t>
            </w:r>
          </w:p>
        </w:tc>
      </w:tr>
      <w:tr w:rsidR="00810265" w:rsidRPr="0005073B" w14:paraId="56461049" w14:textId="77777777" w:rsidTr="000C3507">
        <w:tc>
          <w:tcPr>
            <w:tcW w:w="2310" w:type="dxa"/>
            <w:tcBorders>
              <w:bottom w:val="dashSmallGap" w:sz="4" w:space="0" w:color="auto"/>
            </w:tcBorders>
          </w:tcPr>
          <w:p w14:paraId="2C2C2493" w14:textId="77777777" w:rsidR="00810265" w:rsidRPr="0005073B" w:rsidRDefault="00810265" w:rsidP="000C3507">
            <w:pPr>
              <w:spacing w:after="0" w:line="240" w:lineRule="auto"/>
              <w:rPr>
                <w:color w:val="FFFFFF"/>
              </w:rPr>
            </w:pPr>
            <w:r w:rsidRPr="0005073B">
              <w:t>Expenditure</w:t>
            </w:r>
          </w:p>
        </w:tc>
        <w:tc>
          <w:tcPr>
            <w:tcW w:w="2310" w:type="dxa"/>
            <w:tcBorders>
              <w:bottom w:val="dashSmallGap" w:sz="4" w:space="0" w:color="auto"/>
            </w:tcBorders>
          </w:tcPr>
          <w:p w14:paraId="3483EE93" w14:textId="77777777" w:rsidR="00810265" w:rsidRPr="0005073B" w:rsidRDefault="00810265" w:rsidP="000C3507">
            <w:pPr>
              <w:spacing w:after="0" w:line="240" w:lineRule="auto"/>
              <w:jc w:val="right"/>
            </w:pPr>
            <w:r w:rsidRPr="0005073B">
              <w:rPr>
                <w:rFonts w:cs="Arial"/>
                <w:bCs/>
                <w:color w:val="000000"/>
              </w:rPr>
              <w:t>244,500</w:t>
            </w:r>
          </w:p>
        </w:tc>
        <w:tc>
          <w:tcPr>
            <w:tcW w:w="2311" w:type="dxa"/>
            <w:tcBorders>
              <w:bottom w:val="dashSmallGap" w:sz="4" w:space="0" w:color="auto"/>
            </w:tcBorders>
          </w:tcPr>
          <w:p w14:paraId="446448B5" w14:textId="77777777" w:rsidR="00810265" w:rsidRPr="0005073B" w:rsidRDefault="00810265" w:rsidP="000C3507">
            <w:pPr>
              <w:spacing w:after="0" w:line="240" w:lineRule="auto"/>
              <w:jc w:val="right"/>
            </w:pPr>
            <w:r w:rsidRPr="0005073B">
              <w:t>250,500</w:t>
            </w:r>
          </w:p>
        </w:tc>
      </w:tr>
      <w:tr w:rsidR="00810265" w:rsidRPr="0005073B" w14:paraId="0AF78D8F" w14:textId="77777777" w:rsidTr="000C3507">
        <w:tc>
          <w:tcPr>
            <w:tcW w:w="2310" w:type="dxa"/>
            <w:tcBorders>
              <w:top w:val="dashSmallGap" w:sz="4" w:space="0" w:color="auto"/>
              <w:left w:val="dashSmallGap" w:sz="4" w:space="0" w:color="auto"/>
            </w:tcBorders>
          </w:tcPr>
          <w:p w14:paraId="58EB93C3" w14:textId="77777777" w:rsidR="00810265" w:rsidRPr="0005073B" w:rsidRDefault="00810265" w:rsidP="000C3507">
            <w:pPr>
              <w:spacing w:after="0" w:line="240" w:lineRule="auto"/>
            </w:pPr>
            <w:r w:rsidRPr="0005073B">
              <w:t>Income</w:t>
            </w:r>
          </w:p>
        </w:tc>
        <w:tc>
          <w:tcPr>
            <w:tcW w:w="2310" w:type="dxa"/>
            <w:tcBorders>
              <w:top w:val="dashSmallGap" w:sz="4" w:space="0" w:color="auto"/>
            </w:tcBorders>
          </w:tcPr>
          <w:p w14:paraId="60909879" w14:textId="77777777" w:rsidR="00810265" w:rsidRPr="0005073B" w:rsidRDefault="00810265" w:rsidP="000C3507">
            <w:pPr>
              <w:autoSpaceDE w:val="0"/>
              <w:autoSpaceDN w:val="0"/>
              <w:adjustRightInd w:val="0"/>
              <w:spacing w:after="0" w:line="240" w:lineRule="auto"/>
              <w:jc w:val="right"/>
              <w:rPr>
                <w:rFonts w:cs="Arial"/>
                <w:bCs/>
                <w:color w:val="000000"/>
              </w:rPr>
            </w:pPr>
            <w:r w:rsidRPr="0005073B">
              <w:t>253,000</w:t>
            </w:r>
          </w:p>
        </w:tc>
        <w:tc>
          <w:tcPr>
            <w:tcW w:w="2311" w:type="dxa"/>
            <w:tcBorders>
              <w:top w:val="dashSmallGap" w:sz="4" w:space="0" w:color="auto"/>
            </w:tcBorders>
          </w:tcPr>
          <w:p w14:paraId="263644BB" w14:textId="77777777" w:rsidR="00810265" w:rsidRPr="0005073B" w:rsidRDefault="00810265" w:rsidP="000C3507">
            <w:pPr>
              <w:spacing w:after="0" w:line="240" w:lineRule="auto"/>
              <w:jc w:val="right"/>
            </w:pPr>
            <w:r w:rsidRPr="0005073B">
              <w:t>226,000</w:t>
            </w:r>
          </w:p>
        </w:tc>
      </w:tr>
      <w:tr w:rsidR="00810265" w:rsidRPr="0005073B" w14:paraId="7682C9B7" w14:textId="77777777" w:rsidTr="000C3507">
        <w:trPr>
          <w:trHeight w:val="420"/>
        </w:trPr>
        <w:tc>
          <w:tcPr>
            <w:tcW w:w="2310" w:type="dxa"/>
            <w:tcBorders>
              <w:left w:val="dashSmallGap" w:sz="4" w:space="0" w:color="auto"/>
              <w:bottom w:val="dashSmallGap" w:sz="4" w:space="0" w:color="auto"/>
            </w:tcBorders>
          </w:tcPr>
          <w:p w14:paraId="55FE4F56" w14:textId="77777777" w:rsidR="00810265" w:rsidRPr="0005073B" w:rsidRDefault="00810265" w:rsidP="000C3507">
            <w:pPr>
              <w:autoSpaceDE w:val="0"/>
              <w:autoSpaceDN w:val="0"/>
              <w:adjustRightInd w:val="0"/>
              <w:spacing w:after="0" w:line="240" w:lineRule="auto"/>
              <w:rPr>
                <w:rFonts w:cs="Arial"/>
                <w:bCs/>
                <w:color w:val="000000"/>
                <w:szCs w:val="24"/>
              </w:rPr>
            </w:pPr>
            <w:r w:rsidRPr="0005073B">
              <w:rPr>
                <w:rFonts w:cs="Arial"/>
                <w:bCs/>
                <w:color w:val="000000"/>
                <w:szCs w:val="24"/>
              </w:rPr>
              <w:t>Carry forward</w:t>
            </w:r>
          </w:p>
        </w:tc>
        <w:tc>
          <w:tcPr>
            <w:tcW w:w="2310" w:type="dxa"/>
            <w:tcBorders>
              <w:bottom w:val="dashSmallGap" w:sz="4" w:space="0" w:color="auto"/>
            </w:tcBorders>
          </w:tcPr>
          <w:p w14:paraId="18366C6A" w14:textId="77777777" w:rsidR="00810265" w:rsidRPr="0005073B" w:rsidRDefault="00810265" w:rsidP="000C3507">
            <w:pPr>
              <w:spacing w:after="0" w:line="240" w:lineRule="auto"/>
              <w:jc w:val="right"/>
            </w:pPr>
            <w:r w:rsidRPr="0005073B">
              <w:t>15,000</w:t>
            </w:r>
          </w:p>
        </w:tc>
        <w:tc>
          <w:tcPr>
            <w:tcW w:w="2311" w:type="dxa"/>
            <w:tcBorders>
              <w:bottom w:val="dashSmallGap" w:sz="4" w:space="0" w:color="auto"/>
            </w:tcBorders>
          </w:tcPr>
          <w:p w14:paraId="7AE9CDA2" w14:textId="77777777" w:rsidR="00810265" w:rsidRPr="0005073B" w:rsidRDefault="00810265" w:rsidP="000C3507">
            <w:pPr>
              <w:spacing w:after="0" w:line="240" w:lineRule="auto"/>
              <w:jc w:val="right"/>
            </w:pPr>
            <w:r w:rsidRPr="0005073B">
              <w:t>23,500</w:t>
            </w:r>
          </w:p>
        </w:tc>
      </w:tr>
      <w:tr w:rsidR="00810265" w:rsidRPr="0005073B" w14:paraId="2FCA111A" w14:textId="77777777" w:rsidTr="000C3507">
        <w:tc>
          <w:tcPr>
            <w:tcW w:w="2310" w:type="dxa"/>
          </w:tcPr>
          <w:p w14:paraId="12817A14" w14:textId="77777777" w:rsidR="00810265" w:rsidRPr="0005073B" w:rsidRDefault="00810265" w:rsidP="000C3507">
            <w:pPr>
              <w:spacing w:after="0" w:line="240" w:lineRule="auto"/>
              <w:rPr>
                <w:b/>
              </w:rPr>
            </w:pPr>
            <w:r w:rsidRPr="0005073B">
              <w:rPr>
                <w:b/>
              </w:rPr>
              <w:t>Total Funds Available</w:t>
            </w:r>
          </w:p>
          <w:p w14:paraId="0C3509D7" w14:textId="77777777" w:rsidR="00810265" w:rsidRPr="0005073B" w:rsidRDefault="00810265" w:rsidP="000C3507">
            <w:pPr>
              <w:spacing w:after="0" w:line="240" w:lineRule="auto"/>
              <w:rPr>
                <w:b/>
              </w:rPr>
            </w:pPr>
          </w:p>
        </w:tc>
        <w:tc>
          <w:tcPr>
            <w:tcW w:w="2310" w:type="dxa"/>
          </w:tcPr>
          <w:p w14:paraId="69C735E6" w14:textId="77777777" w:rsidR="00810265" w:rsidRPr="0005073B" w:rsidRDefault="00810265" w:rsidP="000C3507">
            <w:pPr>
              <w:spacing w:after="0" w:line="240" w:lineRule="auto"/>
              <w:jc w:val="right"/>
            </w:pPr>
            <w:r w:rsidRPr="0005073B">
              <w:lastRenderedPageBreak/>
              <w:t>268,000</w:t>
            </w:r>
          </w:p>
        </w:tc>
        <w:tc>
          <w:tcPr>
            <w:tcW w:w="2311" w:type="dxa"/>
          </w:tcPr>
          <w:p w14:paraId="1A6BAC9F" w14:textId="77777777" w:rsidR="00810265" w:rsidRPr="0005073B" w:rsidRDefault="00810265" w:rsidP="000C3507">
            <w:pPr>
              <w:spacing w:after="0" w:line="240" w:lineRule="auto"/>
              <w:jc w:val="right"/>
            </w:pPr>
            <w:r w:rsidRPr="0005073B">
              <w:fldChar w:fldCharType="begin"/>
            </w:r>
            <w:r w:rsidRPr="0005073B">
              <w:instrText xml:space="preserve"> =SUM(ABOVE) </w:instrText>
            </w:r>
            <w:r w:rsidRPr="0005073B">
              <w:fldChar w:fldCharType="separate"/>
            </w:r>
            <w:r w:rsidRPr="0005073B">
              <w:rPr>
                <w:noProof/>
              </w:rPr>
              <w:t>249,500</w:t>
            </w:r>
            <w:r w:rsidRPr="0005073B">
              <w:fldChar w:fldCharType="end"/>
            </w:r>
          </w:p>
        </w:tc>
      </w:tr>
      <w:tr w:rsidR="00810265" w:rsidRPr="0005073B" w14:paraId="73EFE180" w14:textId="77777777" w:rsidTr="000C3507">
        <w:tc>
          <w:tcPr>
            <w:tcW w:w="2310" w:type="dxa"/>
          </w:tcPr>
          <w:p w14:paraId="75FED4E7" w14:textId="77777777" w:rsidR="00810265" w:rsidRPr="0005073B" w:rsidRDefault="00810265" w:rsidP="000C3507">
            <w:pPr>
              <w:spacing w:after="0" w:line="240" w:lineRule="auto"/>
              <w:rPr>
                <w:b/>
              </w:rPr>
            </w:pPr>
            <w:r w:rsidRPr="0005073B">
              <w:rPr>
                <w:b/>
              </w:rPr>
              <w:t>Projected carry forward balance</w:t>
            </w:r>
          </w:p>
        </w:tc>
        <w:tc>
          <w:tcPr>
            <w:tcW w:w="2310" w:type="dxa"/>
          </w:tcPr>
          <w:p w14:paraId="4C3AA68A" w14:textId="77777777" w:rsidR="00810265" w:rsidRPr="0005073B" w:rsidRDefault="00810265" w:rsidP="000C3507">
            <w:pPr>
              <w:spacing w:after="0" w:line="240" w:lineRule="auto"/>
              <w:jc w:val="right"/>
            </w:pPr>
            <w:r w:rsidRPr="0005073B">
              <w:t>+23,500</w:t>
            </w:r>
          </w:p>
        </w:tc>
        <w:tc>
          <w:tcPr>
            <w:tcW w:w="2311" w:type="dxa"/>
          </w:tcPr>
          <w:p w14:paraId="0113E975" w14:textId="77777777" w:rsidR="00810265" w:rsidRPr="0005073B" w:rsidRDefault="00810265" w:rsidP="000C3507">
            <w:pPr>
              <w:spacing w:after="0" w:line="240" w:lineRule="auto"/>
              <w:jc w:val="right"/>
            </w:pPr>
            <w:r w:rsidRPr="0005073B">
              <w:t>-1,000</w:t>
            </w:r>
          </w:p>
        </w:tc>
      </w:tr>
      <w:tr w:rsidR="00810265" w:rsidRPr="0005073B" w14:paraId="43B696EE" w14:textId="77777777" w:rsidTr="000C3507">
        <w:tc>
          <w:tcPr>
            <w:tcW w:w="2310" w:type="dxa"/>
          </w:tcPr>
          <w:p w14:paraId="2E1DB3DC" w14:textId="77777777" w:rsidR="00810265" w:rsidRDefault="00810265" w:rsidP="000C3507">
            <w:pPr>
              <w:spacing w:after="0" w:line="240" w:lineRule="auto"/>
              <w:rPr>
                <w:b/>
              </w:rPr>
            </w:pPr>
          </w:p>
          <w:p w14:paraId="114F5D71" w14:textId="7F279F78" w:rsidR="00810265" w:rsidRPr="0005073B" w:rsidRDefault="00810265" w:rsidP="000C3507">
            <w:pPr>
              <w:spacing w:after="0" w:line="240" w:lineRule="auto"/>
              <w:rPr>
                <w:b/>
              </w:rPr>
            </w:pPr>
          </w:p>
        </w:tc>
        <w:tc>
          <w:tcPr>
            <w:tcW w:w="2310" w:type="dxa"/>
          </w:tcPr>
          <w:p w14:paraId="2CC064A2" w14:textId="77777777" w:rsidR="00810265" w:rsidRPr="0005073B" w:rsidRDefault="00810265" w:rsidP="000C3507">
            <w:pPr>
              <w:spacing w:after="0" w:line="240" w:lineRule="auto"/>
              <w:jc w:val="right"/>
            </w:pPr>
          </w:p>
        </w:tc>
        <w:tc>
          <w:tcPr>
            <w:tcW w:w="2311" w:type="dxa"/>
          </w:tcPr>
          <w:p w14:paraId="6BE1779C" w14:textId="77777777" w:rsidR="00810265" w:rsidRPr="0005073B" w:rsidRDefault="00810265" w:rsidP="000C3507">
            <w:pPr>
              <w:spacing w:after="0" w:line="240" w:lineRule="auto"/>
              <w:jc w:val="right"/>
            </w:pPr>
          </w:p>
        </w:tc>
      </w:tr>
    </w:tbl>
    <w:p w14:paraId="54AAEDF3" w14:textId="77777777" w:rsidR="00810265" w:rsidRPr="00977B00" w:rsidRDefault="00810265" w:rsidP="00810265">
      <w:pPr>
        <w:autoSpaceDE w:val="0"/>
        <w:autoSpaceDN w:val="0"/>
        <w:adjustRightInd w:val="0"/>
        <w:spacing w:after="0" w:line="240" w:lineRule="auto"/>
        <w:rPr>
          <w:rFonts w:cs="Arial"/>
          <w:b/>
          <w:bCs/>
          <w:color w:val="000000"/>
          <w:szCs w:val="24"/>
        </w:rPr>
      </w:pPr>
      <w:r>
        <w:rPr>
          <w:rFonts w:cs="Arial"/>
          <w:b/>
          <w:bCs/>
          <w:color w:val="000000"/>
          <w:szCs w:val="24"/>
        </w:rPr>
        <w:br/>
      </w:r>
    </w:p>
    <w:p w14:paraId="3C7771CC" w14:textId="77777777" w:rsidR="00810265" w:rsidRPr="00810265" w:rsidRDefault="00810265" w:rsidP="00810265">
      <w:pPr>
        <w:pStyle w:val="Heading2"/>
        <w:rPr>
          <w:sz w:val="28"/>
        </w:rPr>
      </w:pPr>
      <w:r w:rsidRPr="00810265">
        <w:rPr>
          <w:sz w:val="28"/>
        </w:rPr>
        <w:t>(5) PROPOSALS TO REDUCE EXPENDITURE IN 2014-15 BUDGET</w:t>
      </w:r>
    </w:p>
    <w:p w14:paraId="4D5575E0" w14:textId="77777777" w:rsidR="00810265" w:rsidRDefault="00810265" w:rsidP="00810265">
      <w:pPr>
        <w:autoSpaceDE w:val="0"/>
        <w:autoSpaceDN w:val="0"/>
        <w:adjustRightInd w:val="0"/>
        <w:spacing w:after="0" w:line="240" w:lineRule="auto"/>
        <w:rPr>
          <w:rFonts w:cs="Arial"/>
          <w:color w:val="000000"/>
        </w:rPr>
      </w:pPr>
      <w:r>
        <w:rPr>
          <w:rFonts w:cs="Arial"/>
          <w:color w:val="000000"/>
        </w:rPr>
        <w:t xml:space="preserve">  </w:t>
      </w:r>
    </w:p>
    <w:p w14:paraId="6297F940" w14:textId="77777777" w:rsidR="00810265" w:rsidRPr="00977B00" w:rsidRDefault="00810265" w:rsidP="00810265">
      <w:pPr>
        <w:autoSpaceDE w:val="0"/>
        <w:autoSpaceDN w:val="0"/>
        <w:adjustRightInd w:val="0"/>
        <w:spacing w:after="0" w:line="240" w:lineRule="auto"/>
        <w:rPr>
          <w:rFonts w:cs="Arial"/>
          <w:color w:val="000000"/>
        </w:rPr>
      </w:pPr>
      <w:r>
        <w:rPr>
          <w:rFonts w:cs="Arial"/>
          <w:color w:val="000000"/>
        </w:rPr>
        <w:t xml:space="preserve">1. Non-staffing expenditure </w:t>
      </w:r>
      <w:r w:rsidRPr="00977B00">
        <w:rPr>
          <w:rFonts w:cs="Arial"/>
          <w:color w:val="000000"/>
        </w:rPr>
        <w:t xml:space="preserve"> </w:t>
      </w:r>
      <w:r>
        <w:rPr>
          <w:rFonts w:cs="Arial"/>
          <w:color w:val="000000"/>
        </w:rPr>
        <w:tab/>
      </w:r>
      <w:r w:rsidRPr="00977B00">
        <w:rPr>
          <w:rFonts w:cs="Arial"/>
          <w:color w:val="000000"/>
        </w:rPr>
        <w:t>Defer repairs to building – saving £2,000</w:t>
      </w:r>
    </w:p>
    <w:p w14:paraId="7B41F525" w14:textId="77777777" w:rsidR="00810265" w:rsidRPr="00977B00" w:rsidRDefault="00810265" w:rsidP="00810265">
      <w:pPr>
        <w:autoSpaceDE w:val="0"/>
        <w:autoSpaceDN w:val="0"/>
        <w:adjustRightInd w:val="0"/>
        <w:spacing w:after="0" w:line="240" w:lineRule="auto"/>
        <w:ind w:left="2880" w:firstLine="720"/>
        <w:rPr>
          <w:rFonts w:cs="Arial"/>
          <w:color w:val="000000"/>
        </w:rPr>
      </w:pPr>
      <w:r w:rsidRPr="00977B00">
        <w:rPr>
          <w:rFonts w:cs="Arial"/>
          <w:color w:val="000000"/>
        </w:rPr>
        <w:t>Delete reserve fund – saving £2,000</w:t>
      </w:r>
    </w:p>
    <w:p w14:paraId="2C669809" w14:textId="77777777" w:rsidR="00810265" w:rsidRDefault="00810265" w:rsidP="00810265">
      <w:pPr>
        <w:autoSpaceDE w:val="0"/>
        <w:autoSpaceDN w:val="0"/>
        <w:adjustRightInd w:val="0"/>
        <w:spacing w:after="0" w:line="240" w:lineRule="auto"/>
        <w:rPr>
          <w:rFonts w:cs="Arial"/>
          <w:color w:val="000000"/>
        </w:rPr>
      </w:pPr>
    </w:p>
    <w:p w14:paraId="76E35407" w14:textId="77777777" w:rsidR="00810265" w:rsidRPr="00977B00" w:rsidRDefault="00810265" w:rsidP="00810265">
      <w:pPr>
        <w:autoSpaceDE w:val="0"/>
        <w:autoSpaceDN w:val="0"/>
        <w:adjustRightInd w:val="0"/>
        <w:spacing w:after="0" w:line="240" w:lineRule="auto"/>
        <w:rPr>
          <w:rFonts w:cs="Arial"/>
          <w:color w:val="000000"/>
        </w:rPr>
      </w:pPr>
      <w:r>
        <w:rPr>
          <w:rFonts w:cs="Arial"/>
          <w:color w:val="000000"/>
        </w:rPr>
        <w:t xml:space="preserve">2. Staffing expenditure </w:t>
      </w:r>
      <w:r>
        <w:rPr>
          <w:rFonts w:cs="Arial"/>
          <w:color w:val="000000"/>
        </w:rPr>
        <w:tab/>
      </w:r>
      <w:r>
        <w:rPr>
          <w:rFonts w:cs="Arial"/>
          <w:color w:val="000000"/>
        </w:rPr>
        <w:tab/>
      </w:r>
      <w:proofErr w:type="gramStart"/>
      <w:r w:rsidRPr="00977B00">
        <w:rPr>
          <w:rFonts w:cs="Arial"/>
          <w:color w:val="000000"/>
        </w:rPr>
        <w:t>Not</w:t>
      </w:r>
      <w:proofErr w:type="gramEnd"/>
      <w:r w:rsidRPr="00977B00">
        <w:rPr>
          <w:rFonts w:cs="Arial"/>
          <w:color w:val="000000"/>
        </w:rPr>
        <w:t xml:space="preserve"> possible to reduce support staff any further</w:t>
      </w:r>
      <w:r>
        <w:rPr>
          <w:rFonts w:cs="Arial"/>
          <w:color w:val="000000"/>
        </w:rPr>
        <w:t>.</w:t>
      </w:r>
    </w:p>
    <w:p w14:paraId="0A1B8AAE" w14:textId="77777777" w:rsidR="00810265" w:rsidRDefault="00810265" w:rsidP="00810265">
      <w:pPr>
        <w:autoSpaceDE w:val="0"/>
        <w:autoSpaceDN w:val="0"/>
        <w:adjustRightInd w:val="0"/>
        <w:spacing w:after="0" w:line="240" w:lineRule="auto"/>
        <w:ind w:left="3600"/>
        <w:rPr>
          <w:rFonts w:cs="Arial"/>
          <w:color w:val="000000"/>
        </w:rPr>
      </w:pPr>
      <w:r w:rsidRPr="00977B00">
        <w:rPr>
          <w:rFonts w:cs="Arial"/>
          <w:color w:val="000000"/>
        </w:rPr>
        <w:t>Do not extend temporary teaching contract from</w:t>
      </w:r>
      <w:r>
        <w:rPr>
          <w:rFonts w:cs="Arial"/>
          <w:color w:val="000000"/>
        </w:rPr>
        <w:t xml:space="preserve"> 31</w:t>
      </w:r>
      <w:r w:rsidRPr="00977B00">
        <w:rPr>
          <w:rFonts w:cs="Arial"/>
          <w:color w:val="000000"/>
        </w:rPr>
        <w:t xml:space="preserve"> August, </w:t>
      </w:r>
      <w:r>
        <w:rPr>
          <w:rFonts w:cs="Arial"/>
          <w:color w:val="000000"/>
        </w:rPr>
        <w:t>2014</w:t>
      </w:r>
      <w:r w:rsidRPr="00977B00">
        <w:rPr>
          <w:rFonts w:cs="Arial"/>
          <w:color w:val="000000"/>
        </w:rPr>
        <w:t xml:space="preserve"> – saving £15,000</w:t>
      </w:r>
    </w:p>
    <w:p w14:paraId="5DA3EBAF" w14:textId="77777777" w:rsidR="00810265" w:rsidRPr="00977B00" w:rsidRDefault="00810265" w:rsidP="00810265">
      <w:pPr>
        <w:autoSpaceDE w:val="0"/>
        <w:autoSpaceDN w:val="0"/>
        <w:adjustRightInd w:val="0"/>
        <w:spacing w:after="0" w:line="240" w:lineRule="auto"/>
        <w:rPr>
          <w:rFonts w:cs="Arial"/>
          <w:color w:val="000000"/>
        </w:rPr>
      </w:pPr>
    </w:p>
    <w:p w14:paraId="7495746F" w14:textId="77777777" w:rsidR="00810265" w:rsidRPr="00977B00" w:rsidRDefault="00810265" w:rsidP="00810265">
      <w:pPr>
        <w:autoSpaceDE w:val="0"/>
        <w:autoSpaceDN w:val="0"/>
        <w:adjustRightInd w:val="0"/>
        <w:spacing w:after="0" w:line="240" w:lineRule="auto"/>
        <w:rPr>
          <w:rFonts w:cs="Arial"/>
          <w:b/>
          <w:bCs/>
          <w:color w:val="000000"/>
        </w:rPr>
      </w:pPr>
      <w:r w:rsidRPr="00977B00">
        <w:rPr>
          <w:rFonts w:cs="Arial"/>
          <w:b/>
          <w:bCs/>
          <w:color w:val="000000"/>
        </w:rPr>
        <w:t xml:space="preserve">Total savings </w:t>
      </w:r>
      <w:r>
        <w:rPr>
          <w:rFonts w:cs="Arial"/>
          <w:b/>
          <w:bCs/>
          <w:color w:val="000000"/>
        </w:rPr>
        <w:t>2014-15</w:t>
      </w:r>
      <w:r w:rsidRPr="00977B00">
        <w:rPr>
          <w:rFonts w:cs="Arial"/>
          <w:b/>
          <w:bCs/>
          <w:color w:val="000000"/>
        </w:rPr>
        <w:t xml:space="preserve"> £19,000, (</w:t>
      </w:r>
      <w:r w:rsidRPr="00977B00">
        <w:rPr>
          <w:rFonts w:cs="Arial"/>
          <w:b/>
          <w:bCs/>
          <w:i/>
          <w:iCs/>
          <w:color w:val="000000"/>
        </w:rPr>
        <w:t>full year saving of teaching post would be</w:t>
      </w:r>
      <w:r>
        <w:rPr>
          <w:rFonts w:cs="Arial"/>
          <w:b/>
          <w:bCs/>
          <w:i/>
          <w:iCs/>
          <w:color w:val="000000"/>
        </w:rPr>
        <w:t xml:space="preserve"> </w:t>
      </w:r>
      <w:r w:rsidRPr="00977B00">
        <w:rPr>
          <w:rFonts w:cs="Arial"/>
          <w:b/>
          <w:bCs/>
          <w:i/>
          <w:iCs/>
          <w:color w:val="000000"/>
        </w:rPr>
        <w:t>£30,000</w:t>
      </w:r>
      <w:r w:rsidRPr="00977B00">
        <w:rPr>
          <w:rFonts w:cs="Arial"/>
          <w:b/>
          <w:bCs/>
          <w:color w:val="000000"/>
        </w:rPr>
        <w:t>).</w:t>
      </w:r>
    </w:p>
    <w:p w14:paraId="24A0BAB1" w14:textId="77777777" w:rsidR="00810265" w:rsidRDefault="00810265" w:rsidP="00810265">
      <w:pPr>
        <w:autoSpaceDE w:val="0"/>
        <w:autoSpaceDN w:val="0"/>
        <w:adjustRightInd w:val="0"/>
        <w:spacing w:after="0" w:line="240" w:lineRule="auto"/>
        <w:rPr>
          <w:rFonts w:cs="Arial"/>
          <w:color w:val="000000"/>
        </w:rPr>
      </w:pPr>
    </w:p>
    <w:p w14:paraId="4526CF39" w14:textId="77777777" w:rsidR="00810265" w:rsidRDefault="00810265" w:rsidP="00810265">
      <w:pPr>
        <w:autoSpaceDE w:val="0"/>
        <w:autoSpaceDN w:val="0"/>
        <w:adjustRightInd w:val="0"/>
        <w:spacing w:after="0" w:line="240" w:lineRule="auto"/>
        <w:rPr>
          <w:rFonts w:cs="Arial"/>
          <w:color w:val="000000"/>
        </w:rPr>
      </w:pPr>
    </w:p>
    <w:p w14:paraId="7CE89D03" w14:textId="77777777" w:rsidR="00810265" w:rsidRDefault="00810265" w:rsidP="00810265">
      <w:pPr>
        <w:autoSpaceDE w:val="0"/>
        <w:autoSpaceDN w:val="0"/>
        <w:adjustRightInd w:val="0"/>
        <w:spacing w:after="0" w:line="240" w:lineRule="auto"/>
        <w:rPr>
          <w:rFonts w:cs="Arial"/>
          <w:color w:val="000000"/>
        </w:rPr>
      </w:pPr>
    </w:p>
    <w:p w14:paraId="02DC7E18" w14:textId="77777777" w:rsidR="00810265" w:rsidRDefault="00810265" w:rsidP="00810265">
      <w:pPr>
        <w:autoSpaceDE w:val="0"/>
        <w:autoSpaceDN w:val="0"/>
        <w:adjustRightInd w:val="0"/>
        <w:spacing w:after="0" w:line="240" w:lineRule="auto"/>
        <w:rPr>
          <w:rFonts w:cs="Arial"/>
          <w:color w:val="000000"/>
        </w:rPr>
      </w:pPr>
    </w:p>
    <w:p w14:paraId="5FDE17E3" w14:textId="77777777" w:rsidR="00810265" w:rsidRDefault="00810265" w:rsidP="00810265">
      <w:pPr>
        <w:autoSpaceDE w:val="0"/>
        <w:autoSpaceDN w:val="0"/>
        <w:adjustRightInd w:val="0"/>
        <w:spacing w:after="0" w:line="240" w:lineRule="auto"/>
        <w:rPr>
          <w:rFonts w:cs="Arial"/>
          <w:color w:val="000000"/>
        </w:rPr>
      </w:pPr>
    </w:p>
    <w:p w14:paraId="7AB950BE" w14:textId="77777777" w:rsidR="00810265" w:rsidRPr="00810265" w:rsidRDefault="00810265" w:rsidP="00810265">
      <w:pPr>
        <w:pStyle w:val="Heading2"/>
        <w:rPr>
          <w:sz w:val="28"/>
        </w:rPr>
      </w:pPr>
      <w:r w:rsidRPr="00810265">
        <w:rPr>
          <w:sz w:val="28"/>
        </w:rPr>
        <w:t>(6) PROPOSED OUTLINE BUDGET</w:t>
      </w:r>
    </w:p>
    <w:p w14:paraId="325B8EEC" w14:textId="77777777" w:rsidR="00810265" w:rsidRDefault="00810265" w:rsidP="00810265">
      <w:pPr>
        <w:autoSpaceDE w:val="0"/>
        <w:autoSpaceDN w:val="0"/>
        <w:adjustRightInd w:val="0"/>
        <w:spacing w:after="0" w:line="240" w:lineRule="auto"/>
        <w:rPr>
          <w:rFonts w:cs="Arial"/>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810265" w:rsidRPr="0005073B" w14:paraId="0D0FE063" w14:textId="77777777" w:rsidTr="000C3507">
        <w:tc>
          <w:tcPr>
            <w:tcW w:w="2310" w:type="dxa"/>
            <w:shd w:val="clear" w:color="auto" w:fill="C6D9F1"/>
          </w:tcPr>
          <w:p w14:paraId="7D86BDFC" w14:textId="77777777" w:rsidR="00810265" w:rsidRPr="0005073B" w:rsidRDefault="00810265" w:rsidP="000C3507">
            <w:pPr>
              <w:autoSpaceDE w:val="0"/>
              <w:autoSpaceDN w:val="0"/>
              <w:adjustRightInd w:val="0"/>
              <w:spacing w:after="0" w:line="240" w:lineRule="auto"/>
              <w:rPr>
                <w:rFonts w:cs="Arial"/>
                <w:b/>
                <w:bCs/>
                <w:color w:val="FFFFFF"/>
                <w:sz w:val="20"/>
                <w:szCs w:val="20"/>
              </w:rPr>
            </w:pPr>
          </w:p>
        </w:tc>
        <w:tc>
          <w:tcPr>
            <w:tcW w:w="2310" w:type="dxa"/>
            <w:shd w:val="clear" w:color="auto" w:fill="C6D9F1"/>
          </w:tcPr>
          <w:p w14:paraId="35336CFA" w14:textId="77777777" w:rsidR="00810265" w:rsidRPr="0005073B" w:rsidRDefault="00810265" w:rsidP="000C3507">
            <w:pPr>
              <w:spacing w:after="0" w:line="240" w:lineRule="auto"/>
              <w:rPr>
                <w:b/>
              </w:rPr>
            </w:pPr>
            <w:r w:rsidRPr="0005073B">
              <w:rPr>
                <w:b/>
              </w:rPr>
              <w:t>2013-14</w:t>
            </w:r>
          </w:p>
          <w:p w14:paraId="10E87330" w14:textId="77777777" w:rsidR="00810265" w:rsidRPr="0005073B" w:rsidRDefault="00810265" w:rsidP="000C3507">
            <w:pPr>
              <w:spacing w:after="0" w:line="240" w:lineRule="auto"/>
              <w:rPr>
                <w:b/>
              </w:rPr>
            </w:pPr>
            <w:r w:rsidRPr="0005073B">
              <w:rPr>
                <w:b/>
              </w:rPr>
              <w:t>Revised Budget</w:t>
            </w:r>
          </w:p>
          <w:p w14:paraId="4097AD0A" w14:textId="77777777" w:rsidR="00810265" w:rsidRPr="0005073B" w:rsidRDefault="00810265" w:rsidP="000C3507">
            <w:pPr>
              <w:spacing w:after="0" w:line="240" w:lineRule="auto"/>
              <w:rPr>
                <w:b/>
              </w:rPr>
            </w:pPr>
            <w:r w:rsidRPr="0005073B">
              <w:rPr>
                <w:b/>
              </w:rPr>
              <w:t>£</w:t>
            </w:r>
          </w:p>
        </w:tc>
        <w:tc>
          <w:tcPr>
            <w:tcW w:w="2311" w:type="dxa"/>
            <w:shd w:val="clear" w:color="auto" w:fill="C6D9F1"/>
          </w:tcPr>
          <w:p w14:paraId="15D61FBE" w14:textId="77777777" w:rsidR="00810265" w:rsidRPr="0005073B" w:rsidRDefault="00810265" w:rsidP="000C3507">
            <w:pPr>
              <w:spacing w:after="0" w:line="240" w:lineRule="auto"/>
              <w:rPr>
                <w:b/>
              </w:rPr>
            </w:pPr>
            <w:r w:rsidRPr="0005073B">
              <w:rPr>
                <w:b/>
              </w:rPr>
              <w:t>2014-15</w:t>
            </w:r>
          </w:p>
          <w:p w14:paraId="528C7DF6" w14:textId="77777777" w:rsidR="00810265" w:rsidRPr="0005073B" w:rsidRDefault="00810265" w:rsidP="000C3507">
            <w:pPr>
              <w:spacing w:after="0" w:line="240" w:lineRule="auto"/>
              <w:rPr>
                <w:b/>
              </w:rPr>
            </w:pPr>
            <w:r w:rsidRPr="0005073B">
              <w:rPr>
                <w:b/>
              </w:rPr>
              <w:t>Projections</w:t>
            </w:r>
          </w:p>
          <w:p w14:paraId="72C91A36" w14:textId="77777777" w:rsidR="00810265" w:rsidRPr="0005073B" w:rsidRDefault="00810265" w:rsidP="000C3507">
            <w:pPr>
              <w:spacing w:after="0" w:line="240" w:lineRule="auto"/>
              <w:rPr>
                <w:b/>
              </w:rPr>
            </w:pPr>
            <w:r w:rsidRPr="0005073B">
              <w:rPr>
                <w:b/>
              </w:rPr>
              <w:t>£</w:t>
            </w:r>
          </w:p>
        </w:tc>
        <w:tc>
          <w:tcPr>
            <w:tcW w:w="2311" w:type="dxa"/>
            <w:shd w:val="clear" w:color="auto" w:fill="C6D9F1"/>
          </w:tcPr>
          <w:p w14:paraId="27FF6D46" w14:textId="77777777" w:rsidR="00810265" w:rsidRPr="0005073B" w:rsidRDefault="00810265" w:rsidP="000C3507">
            <w:pPr>
              <w:spacing w:after="0" w:line="240" w:lineRule="auto"/>
              <w:rPr>
                <w:b/>
              </w:rPr>
            </w:pPr>
            <w:r w:rsidRPr="0005073B">
              <w:rPr>
                <w:b/>
              </w:rPr>
              <w:t>Notes</w:t>
            </w:r>
          </w:p>
        </w:tc>
      </w:tr>
      <w:tr w:rsidR="00810265" w:rsidRPr="0005073B" w14:paraId="08C6A8B9" w14:textId="77777777" w:rsidTr="000C3507">
        <w:tc>
          <w:tcPr>
            <w:tcW w:w="2310" w:type="dxa"/>
          </w:tcPr>
          <w:p w14:paraId="351FF428" w14:textId="447E2905" w:rsidR="00810265" w:rsidRPr="0005073B" w:rsidRDefault="00CC01AC" w:rsidP="000C3507">
            <w:pPr>
              <w:spacing w:after="0" w:line="240" w:lineRule="auto"/>
              <w:rPr>
                <w:color w:val="FFFFFF"/>
              </w:rPr>
            </w:pPr>
            <w:r>
              <w:t>Staff</w:t>
            </w:r>
            <w:r w:rsidR="00810265" w:rsidRPr="0005073B">
              <w:t>ing</w:t>
            </w:r>
          </w:p>
        </w:tc>
        <w:tc>
          <w:tcPr>
            <w:tcW w:w="2310" w:type="dxa"/>
          </w:tcPr>
          <w:p w14:paraId="25E6733B" w14:textId="77777777" w:rsidR="00810265" w:rsidRPr="0005073B" w:rsidRDefault="00810265" w:rsidP="000C3507">
            <w:pPr>
              <w:spacing w:after="0" w:line="240" w:lineRule="auto"/>
              <w:jc w:val="right"/>
            </w:pPr>
            <w:r w:rsidRPr="0005073B">
              <w:rPr>
                <w:rFonts w:cs="Arial"/>
                <w:bCs/>
                <w:color w:val="000000"/>
              </w:rPr>
              <w:t>224,000</w:t>
            </w:r>
          </w:p>
        </w:tc>
        <w:tc>
          <w:tcPr>
            <w:tcW w:w="2311" w:type="dxa"/>
          </w:tcPr>
          <w:p w14:paraId="14DF69F7" w14:textId="77777777" w:rsidR="00810265" w:rsidRPr="0005073B" w:rsidRDefault="00810265" w:rsidP="000C3507">
            <w:pPr>
              <w:spacing w:after="0" w:line="240" w:lineRule="auto"/>
              <w:jc w:val="right"/>
            </w:pPr>
            <w:r w:rsidRPr="0005073B">
              <w:t>211,000</w:t>
            </w:r>
          </w:p>
        </w:tc>
        <w:tc>
          <w:tcPr>
            <w:tcW w:w="2311" w:type="dxa"/>
          </w:tcPr>
          <w:p w14:paraId="59F0DFCD" w14:textId="77777777" w:rsidR="00810265" w:rsidRPr="0005073B" w:rsidRDefault="00810265" w:rsidP="000C3507">
            <w:pPr>
              <w:spacing w:after="0" w:line="240" w:lineRule="auto"/>
            </w:pPr>
            <w:r w:rsidRPr="0005073B">
              <w:t>£15,000 saving from teaching</w:t>
            </w:r>
          </w:p>
        </w:tc>
      </w:tr>
      <w:tr w:rsidR="00810265" w:rsidRPr="0005073B" w14:paraId="39170510" w14:textId="77777777" w:rsidTr="000C3507">
        <w:tc>
          <w:tcPr>
            <w:tcW w:w="2310" w:type="dxa"/>
          </w:tcPr>
          <w:p w14:paraId="48436E3D" w14:textId="77777777" w:rsidR="00810265" w:rsidRPr="0005073B" w:rsidRDefault="00810265" w:rsidP="000C3507">
            <w:pPr>
              <w:spacing w:after="0" w:line="240" w:lineRule="auto"/>
            </w:pPr>
            <w:r w:rsidRPr="0005073B">
              <w:t>Premises</w:t>
            </w:r>
          </w:p>
        </w:tc>
        <w:tc>
          <w:tcPr>
            <w:tcW w:w="2310" w:type="dxa"/>
          </w:tcPr>
          <w:p w14:paraId="5DE8FA5E" w14:textId="77777777" w:rsidR="00810265" w:rsidRPr="0005073B" w:rsidRDefault="00810265" w:rsidP="000C3507">
            <w:pPr>
              <w:autoSpaceDE w:val="0"/>
              <w:autoSpaceDN w:val="0"/>
              <w:adjustRightInd w:val="0"/>
              <w:spacing w:after="0" w:line="240" w:lineRule="auto"/>
              <w:jc w:val="right"/>
              <w:rPr>
                <w:rFonts w:cs="Arial"/>
                <w:bCs/>
                <w:color w:val="000000"/>
              </w:rPr>
            </w:pPr>
            <w:r w:rsidRPr="0005073B">
              <w:t>11,000</w:t>
            </w:r>
          </w:p>
        </w:tc>
        <w:tc>
          <w:tcPr>
            <w:tcW w:w="2311" w:type="dxa"/>
          </w:tcPr>
          <w:p w14:paraId="4DD9CAAE" w14:textId="77777777" w:rsidR="00810265" w:rsidRPr="0005073B" w:rsidRDefault="00810265" w:rsidP="000C3507">
            <w:pPr>
              <w:spacing w:after="0" w:line="240" w:lineRule="auto"/>
              <w:jc w:val="right"/>
            </w:pPr>
            <w:r w:rsidRPr="0005073B">
              <w:t>11,000</w:t>
            </w:r>
          </w:p>
        </w:tc>
        <w:tc>
          <w:tcPr>
            <w:tcW w:w="2311" w:type="dxa"/>
          </w:tcPr>
          <w:p w14:paraId="37414995" w14:textId="77777777" w:rsidR="00810265" w:rsidRPr="0005073B" w:rsidRDefault="00810265" w:rsidP="000C3507">
            <w:pPr>
              <w:spacing w:after="0" w:line="240" w:lineRule="auto"/>
            </w:pPr>
            <w:r w:rsidRPr="0005073B">
              <w:t xml:space="preserve">Defer repairs </w:t>
            </w:r>
          </w:p>
          <w:p w14:paraId="5EB0A0D5" w14:textId="77777777" w:rsidR="00810265" w:rsidRPr="0005073B" w:rsidRDefault="00810265" w:rsidP="000C3507">
            <w:pPr>
              <w:spacing w:after="0" w:line="240" w:lineRule="auto"/>
            </w:pPr>
            <w:r w:rsidRPr="0005073B">
              <w:t>£2,000</w:t>
            </w:r>
          </w:p>
        </w:tc>
      </w:tr>
      <w:tr w:rsidR="00810265" w:rsidRPr="0005073B" w14:paraId="3DB85D16" w14:textId="77777777" w:rsidTr="000C3507">
        <w:trPr>
          <w:trHeight w:val="420"/>
        </w:trPr>
        <w:tc>
          <w:tcPr>
            <w:tcW w:w="2310" w:type="dxa"/>
            <w:tcBorders>
              <w:bottom w:val="dashSmallGap" w:sz="4" w:space="0" w:color="auto"/>
            </w:tcBorders>
          </w:tcPr>
          <w:p w14:paraId="432A100D" w14:textId="77777777" w:rsidR="00810265" w:rsidRPr="0005073B" w:rsidRDefault="00810265" w:rsidP="000C3507">
            <w:pPr>
              <w:autoSpaceDE w:val="0"/>
              <w:autoSpaceDN w:val="0"/>
              <w:adjustRightInd w:val="0"/>
              <w:spacing w:after="0" w:line="240" w:lineRule="auto"/>
              <w:rPr>
                <w:rFonts w:cs="Arial"/>
                <w:bCs/>
                <w:color w:val="000000"/>
                <w:szCs w:val="24"/>
              </w:rPr>
            </w:pPr>
            <w:r w:rsidRPr="0005073B">
              <w:rPr>
                <w:rFonts w:cs="Arial"/>
                <w:bCs/>
                <w:color w:val="000000"/>
                <w:szCs w:val="24"/>
              </w:rPr>
              <w:t>Consumables</w:t>
            </w:r>
          </w:p>
        </w:tc>
        <w:tc>
          <w:tcPr>
            <w:tcW w:w="2310" w:type="dxa"/>
            <w:tcBorders>
              <w:bottom w:val="dashSmallGap" w:sz="4" w:space="0" w:color="auto"/>
            </w:tcBorders>
          </w:tcPr>
          <w:p w14:paraId="3FB6A960" w14:textId="77777777" w:rsidR="00810265" w:rsidRPr="0005073B" w:rsidRDefault="00810265" w:rsidP="000C3507">
            <w:pPr>
              <w:spacing w:after="0" w:line="240" w:lineRule="auto"/>
              <w:jc w:val="right"/>
            </w:pPr>
            <w:r w:rsidRPr="0005073B">
              <w:t>9,500</w:t>
            </w:r>
          </w:p>
        </w:tc>
        <w:tc>
          <w:tcPr>
            <w:tcW w:w="2311" w:type="dxa"/>
            <w:tcBorders>
              <w:bottom w:val="dashSmallGap" w:sz="4" w:space="0" w:color="auto"/>
            </w:tcBorders>
          </w:tcPr>
          <w:p w14:paraId="5D8C9BDE" w14:textId="77777777" w:rsidR="00810265" w:rsidRPr="0005073B" w:rsidRDefault="00810265" w:rsidP="000C3507">
            <w:pPr>
              <w:spacing w:after="0" w:line="240" w:lineRule="auto"/>
              <w:jc w:val="right"/>
            </w:pPr>
            <w:r w:rsidRPr="0005073B">
              <w:t>9,500</w:t>
            </w:r>
          </w:p>
        </w:tc>
        <w:tc>
          <w:tcPr>
            <w:tcW w:w="2311" w:type="dxa"/>
            <w:tcBorders>
              <w:bottom w:val="dashSmallGap" w:sz="4" w:space="0" w:color="auto"/>
            </w:tcBorders>
          </w:tcPr>
          <w:p w14:paraId="7644853D" w14:textId="77777777" w:rsidR="00810265" w:rsidRPr="0005073B" w:rsidRDefault="00810265" w:rsidP="000C3507">
            <w:pPr>
              <w:spacing w:after="0" w:line="240" w:lineRule="auto"/>
            </w:pPr>
            <w:r w:rsidRPr="0005073B">
              <w:t>Remove £2,000 reserve</w:t>
            </w:r>
          </w:p>
        </w:tc>
      </w:tr>
      <w:tr w:rsidR="00810265" w:rsidRPr="0005073B" w14:paraId="29A61F44" w14:textId="77777777" w:rsidTr="000C3507">
        <w:tc>
          <w:tcPr>
            <w:tcW w:w="2310" w:type="dxa"/>
            <w:tcBorders>
              <w:bottom w:val="dashSmallGap" w:sz="4" w:space="0" w:color="auto"/>
            </w:tcBorders>
          </w:tcPr>
          <w:p w14:paraId="64D7EC6E" w14:textId="77777777" w:rsidR="00810265" w:rsidRPr="0005073B" w:rsidRDefault="00810265" w:rsidP="000C3507">
            <w:pPr>
              <w:spacing w:after="0" w:line="240" w:lineRule="auto"/>
              <w:rPr>
                <w:b/>
              </w:rPr>
            </w:pPr>
            <w:r w:rsidRPr="0005073B">
              <w:rPr>
                <w:b/>
              </w:rPr>
              <w:t>Total Expenditure</w:t>
            </w:r>
          </w:p>
          <w:p w14:paraId="4A963730" w14:textId="77777777" w:rsidR="00810265" w:rsidRPr="0005073B" w:rsidRDefault="00810265" w:rsidP="000C3507">
            <w:pPr>
              <w:spacing w:after="0" w:line="240" w:lineRule="auto"/>
              <w:rPr>
                <w:b/>
              </w:rPr>
            </w:pPr>
          </w:p>
        </w:tc>
        <w:tc>
          <w:tcPr>
            <w:tcW w:w="2310" w:type="dxa"/>
            <w:tcBorders>
              <w:bottom w:val="dashSmallGap" w:sz="4" w:space="0" w:color="auto"/>
            </w:tcBorders>
          </w:tcPr>
          <w:p w14:paraId="7FD0169B" w14:textId="77777777" w:rsidR="00810265" w:rsidRPr="0005073B" w:rsidRDefault="00810265" w:rsidP="000C3507">
            <w:pPr>
              <w:spacing w:after="0" w:line="240" w:lineRule="auto"/>
              <w:jc w:val="right"/>
              <w:rPr>
                <w:b/>
              </w:rPr>
            </w:pPr>
            <w:r w:rsidRPr="0005073B">
              <w:rPr>
                <w:b/>
              </w:rPr>
              <w:fldChar w:fldCharType="begin"/>
            </w:r>
            <w:r w:rsidRPr="0005073B">
              <w:rPr>
                <w:b/>
              </w:rPr>
              <w:instrText xml:space="preserve"> =SUM(ABOVE) </w:instrText>
            </w:r>
            <w:r w:rsidRPr="0005073B">
              <w:rPr>
                <w:b/>
              </w:rPr>
              <w:fldChar w:fldCharType="separate"/>
            </w:r>
            <w:r w:rsidRPr="0005073B">
              <w:rPr>
                <w:b/>
                <w:noProof/>
              </w:rPr>
              <w:t>244,500</w:t>
            </w:r>
            <w:r w:rsidRPr="0005073B">
              <w:rPr>
                <w:b/>
              </w:rPr>
              <w:fldChar w:fldCharType="end"/>
            </w:r>
          </w:p>
        </w:tc>
        <w:tc>
          <w:tcPr>
            <w:tcW w:w="2311" w:type="dxa"/>
            <w:tcBorders>
              <w:bottom w:val="dashSmallGap" w:sz="4" w:space="0" w:color="auto"/>
            </w:tcBorders>
          </w:tcPr>
          <w:p w14:paraId="6D004745" w14:textId="77777777" w:rsidR="00810265" w:rsidRPr="0005073B" w:rsidRDefault="00810265" w:rsidP="000C3507">
            <w:pPr>
              <w:spacing w:after="0" w:line="240" w:lineRule="auto"/>
              <w:jc w:val="right"/>
              <w:rPr>
                <w:b/>
              </w:rPr>
            </w:pPr>
            <w:r w:rsidRPr="0005073B">
              <w:rPr>
                <w:b/>
              </w:rPr>
              <w:fldChar w:fldCharType="begin"/>
            </w:r>
            <w:r w:rsidRPr="0005073B">
              <w:rPr>
                <w:b/>
              </w:rPr>
              <w:instrText xml:space="preserve"> =SUM(ABOVE) </w:instrText>
            </w:r>
            <w:r w:rsidRPr="0005073B">
              <w:rPr>
                <w:b/>
              </w:rPr>
              <w:fldChar w:fldCharType="separate"/>
            </w:r>
            <w:r w:rsidRPr="0005073B">
              <w:rPr>
                <w:b/>
                <w:noProof/>
              </w:rPr>
              <w:t>231,500</w:t>
            </w:r>
            <w:r w:rsidRPr="0005073B">
              <w:rPr>
                <w:b/>
              </w:rPr>
              <w:fldChar w:fldCharType="end"/>
            </w:r>
          </w:p>
        </w:tc>
        <w:tc>
          <w:tcPr>
            <w:tcW w:w="2311" w:type="dxa"/>
            <w:tcBorders>
              <w:bottom w:val="dashSmallGap" w:sz="4" w:space="0" w:color="auto"/>
            </w:tcBorders>
          </w:tcPr>
          <w:p w14:paraId="3EBB11C9" w14:textId="77777777" w:rsidR="00810265" w:rsidRPr="0005073B" w:rsidRDefault="00810265" w:rsidP="000C3507">
            <w:pPr>
              <w:spacing w:after="0" w:line="240" w:lineRule="auto"/>
            </w:pPr>
          </w:p>
        </w:tc>
      </w:tr>
      <w:tr w:rsidR="00810265" w:rsidRPr="0005073B" w14:paraId="67F96D49" w14:textId="77777777" w:rsidTr="000C3507">
        <w:tc>
          <w:tcPr>
            <w:tcW w:w="2310" w:type="dxa"/>
            <w:tcBorders>
              <w:top w:val="dashSmallGap" w:sz="4" w:space="0" w:color="auto"/>
              <w:bottom w:val="dashSmallGap" w:sz="4" w:space="0" w:color="auto"/>
            </w:tcBorders>
          </w:tcPr>
          <w:p w14:paraId="650A45F9" w14:textId="77777777" w:rsidR="00810265" w:rsidRPr="0005073B" w:rsidRDefault="00810265" w:rsidP="000C3507">
            <w:pPr>
              <w:spacing w:after="0" w:line="240" w:lineRule="auto"/>
            </w:pPr>
            <w:r w:rsidRPr="0005073B">
              <w:t>Income</w:t>
            </w:r>
          </w:p>
        </w:tc>
        <w:tc>
          <w:tcPr>
            <w:tcW w:w="2310" w:type="dxa"/>
            <w:tcBorders>
              <w:top w:val="dashSmallGap" w:sz="4" w:space="0" w:color="auto"/>
              <w:bottom w:val="dashSmallGap" w:sz="4" w:space="0" w:color="auto"/>
            </w:tcBorders>
          </w:tcPr>
          <w:p w14:paraId="562B4C3B" w14:textId="77777777" w:rsidR="00810265" w:rsidRPr="0005073B" w:rsidRDefault="00810265" w:rsidP="000C3507">
            <w:pPr>
              <w:spacing w:after="0" w:line="240" w:lineRule="auto"/>
              <w:jc w:val="right"/>
            </w:pPr>
            <w:r w:rsidRPr="0005073B">
              <w:t>253,000</w:t>
            </w:r>
          </w:p>
        </w:tc>
        <w:tc>
          <w:tcPr>
            <w:tcW w:w="2311" w:type="dxa"/>
            <w:tcBorders>
              <w:top w:val="dashSmallGap" w:sz="4" w:space="0" w:color="auto"/>
              <w:bottom w:val="dashSmallGap" w:sz="4" w:space="0" w:color="auto"/>
            </w:tcBorders>
          </w:tcPr>
          <w:p w14:paraId="5618470D" w14:textId="77777777" w:rsidR="00810265" w:rsidRPr="0005073B" w:rsidRDefault="00810265" w:rsidP="000C3507">
            <w:pPr>
              <w:spacing w:after="0" w:line="240" w:lineRule="auto"/>
              <w:jc w:val="right"/>
            </w:pPr>
            <w:r w:rsidRPr="0005073B">
              <w:t>226,000</w:t>
            </w:r>
          </w:p>
          <w:p w14:paraId="7C6AB2D5" w14:textId="77777777" w:rsidR="00810265" w:rsidRPr="0005073B" w:rsidRDefault="00810265" w:rsidP="000C3507">
            <w:pPr>
              <w:spacing w:after="0" w:line="240" w:lineRule="auto"/>
              <w:jc w:val="right"/>
            </w:pPr>
          </w:p>
        </w:tc>
        <w:tc>
          <w:tcPr>
            <w:tcW w:w="2311" w:type="dxa"/>
            <w:tcBorders>
              <w:top w:val="dashSmallGap" w:sz="4" w:space="0" w:color="auto"/>
              <w:bottom w:val="dashSmallGap" w:sz="4" w:space="0" w:color="auto"/>
            </w:tcBorders>
          </w:tcPr>
          <w:p w14:paraId="245B91E9" w14:textId="77777777" w:rsidR="00810265" w:rsidRPr="0005073B" w:rsidRDefault="00810265" w:rsidP="000C3507">
            <w:pPr>
              <w:spacing w:after="0" w:line="240" w:lineRule="auto"/>
            </w:pPr>
          </w:p>
        </w:tc>
      </w:tr>
      <w:tr w:rsidR="00810265" w:rsidRPr="0005073B" w14:paraId="168A720B" w14:textId="77777777" w:rsidTr="000C3507">
        <w:tc>
          <w:tcPr>
            <w:tcW w:w="2310" w:type="dxa"/>
            <w:tcBorders>
              <w:top w:val="dashSmallGap" w:sz="4" w:space="0" w:color="auto"/>
              <w:bottom w:val="dashSmallGap" w:sz="4" w:space="0" w:color="auto"/>
            </w:tcBorders>
          </w:tcPr>
          <w:p w14:paraId="66E27AF5" w14:textId="77777777" w:rsidR="00810265" w:rsidRPr="0005073B" w:rsidRDefault="00810265" w:rsidP="000C3507">
            <w:pPr>
              <w:spacing w:after="0" w:line="240" w:lineRule="auto"/>
            </w:pPr>
            <w:r w:rsidRPr="0005073B">
              <w:t>Carried forward balance</w:t>
            </w:r>
          </w:p>
        </w:tc>
        <w:tc>
          <w:tcPr>
            <w:tcW w:w="2310" w:type="dxa"/>
            <w:tcBorders>
              <w:top w:val="dashSmallGap" w:sz="4" w:space="0" w:color="auto"/>
              <w:bottom w:val="dashSmallGap" w:sz="4" w:space="0" w:color="auto"/>
            </w:tcBorders>
          </w:tcPr>
          <w:p w14:paraId="1994095C" w14:textId="77777777" w:rsidR="00810265" w:rsidRPr="0005073B" w:rsidRDefault="00810265" w:rsidP="000C3507">
            <w:pPr>
              <w:spacing w:after="0" w:line="240" w:lineRule="auto"/>
              <w:jc w:val="right"/>
            </w:pPr>
            <w:r w:rsidRPr="0005073B">
              <w:t>15,000</w:t>
            </w:r>
          </w:p>
        </w:tc>
        <w:tc>
          <w:tcPr>
            <w:tcW w:w="2311" w:type="dxa"/>
            <w:tcBorders>
              <w:top w:val="dashSmallGap" w:sz="4" w:space="0" w:color="auto"/>
              <w:bottom w:val="dashSmallGap" w:sz="4" w:space="0" w:color="auto"/>
            </w:tcBorders>
          </w:tcPr>
          <w:p w14:paraId="5F37C7AA" w14:textId="77777777" w:rsidR="00810265" w:rsidRPr="0005073B" w:rsidRDefault="00810265" w:rsidP="000C3507">
            <w:pPr>
              <w:spacing w:after="0" w:line="240" w:lineRule="auto"/>
              <w:jc w:val="right"/>
            </w:pPr>
            <w:r w:rsidRPr="0005073B">
              <w:t>23,500</w:t>
            </w:r>
          </w:p>
        </w:tc>
        <w:tc>
          <w:tcPr>
            <w:tcW w:w="2311" w:type="dxa"/>
            <w:tcBorders>
              <w:top w:val="dashSmallGap" w:sz="4" w:space="0" w:color="auto"/>
              <w:bottom w:val="dashSmallGap" w:sz="4" w:space="0" w:color="auto"/>
            </w:tcBorders>
          </w:tcPr>
          <w:p w14:paraId="79F3BC44" w14:textId="77777777" w:rsidR="00810265" w:rsidRPr="0005073B" w:rsidRDefault="00810265" w:rsidP="000C3507">
            <w:pPr>
              <w:spacing w:after="0" w:line="240" w:lineRule="auto"/>
            </w:pPr>
          </w:p>
        </w:tc>
      </w:tr>
      <w:tr w:rsidR="00810265" w:rsidRPr="0005073B" w14:paraId="03696A53" w14:textId="77777777" w:rsidTr="000C3507">
        <w:tc>
          <w:tcPr>
            <w:tcW w:w="2310" w:type="dxa"/>
            <w:tcBorders>
              <w:top w:val="dashSmallGap" w:sz="4" w:space="0" w:color="auto"/>
              <w:bottom w:val="dashSmallGap" w:sz="4" w:space="0" w:color="auto"/>
            </w:tcBorders>
          </w:tcPr>
          <w:p w14:paraId="5845D4DB" w14:textId="77777777" w:rsidR="00810265" w:rsidRPr="0005073B" w:rsidRDefault="00810265" w:rsidP="000C3507">
            <w:pPr>
              <w:spacing w:after="0" w:line="240" w:lineRule="auto"/>
              <w:rPr>
                <w:b/>
              </w:rPr>
            </w:pPr>
            <w:r w:rsidRPr="0005073B">
              <w:rPr>
                <w:b/>
              </w:rPr>
              <w:t>Total Income</w:t>
            </w:r>
          </w:p>
          <w:p w14:paraId="0A03ACA1" w14:textId="77777777" w:rsidR="00810265" w:rsidRPr="0005073B" w:rsidRDefault="00810265" w:rsidP="000C3507">
            <w:pPr>
              <w:spacing w:after="0" w:line="240" w:lineRule="auto"/>
              <w:rPr>
                <w:b/>
              </w:rPr>
            </w:pPr>
          </w:p>
        </w:tc>
        <w:tc>
          <w:tcPr>
            <w:tcW w:w="2310" w:type="dxa"/>
            <w:tcBorders>
              <w:top w:val="dashSmallGap" w:sz="4" w:space="0" w:color="auto"/>
              <w:bottom w:val="dashSmallGap" w:sz="4" w:space="0" w:color="auto"/>
            </w:tcBorders>
          </w:tcPr>
          <w:p w14:paraId="4A025283" w14:textId="77777777" w:rsidR="00810265" w:rsidRPr="0005073B" w:rsidRDefault="00810265" w:rsidP="000C3507">
            <w:pPr>
              <w:spacing w:after="0" w:line="240" w:lineRule="auto"/>
              <w:jc w:val="right"/>
              <w:rPr>
                <w:b/>
              </w:rPr>
            </w:pPr>
            <w:r w:rsidRPr="0005073B">
              <w:rPr>
                <w:b/>
              </w:rPr>
              <w:t>268,000</w:t>
            </w:r>
          </w:p>
        </w:tc>
        <w:tc>
          <w:tcPr>
            <w:tcW w:w="2311" w:type="dxa"/>
            <w:tcBorders>
              <w:top w:val="dashSmallGap" w:sz="4" w:space="0" w:color="auto"/>
              <w:bottom w:val="dashSmallGap" w:sz="4" w:space="0" w:color="auto"/>
            </w:tcBorders>
          </w:tcPr>
          <w:p w14:paraId="56244401" w14:textId="77777777" w:rsidR="00810265" w:rsidRPr="0005073B" w:rsidRDefault="00810265" w:rsidP="000C3507">
            <w:pPr>
              <w:spacing w:after="0" w:line="240" w:lineRule="auto"/>
              <w:jc w:val="right"/>
              <w:rPr>
                <w:b/>
              </w:rPr>
            </w:pPr>
            <w:r w:rsidRPr="0005073B">
              <w:rPr>
                <w:b/>
              </w:rPr>
              <w:t>249,500</w:t>
            </w:r>
          </w:p>
        </w:tc>
        <w:tc>
          <w:tcPr>
            <w:tcW w:w="2311" w:type="dxa"/>
            <w:tcBorders>
              <w:top w:val="dashSmallGap" w:sz="4" w:space="0" w:color="auto"/>
              <w:bottom w:val="dashSmallGap" w:sz="4" w:space="0" w:color="auto"/>
            </w:tcBorders>
          </w:tcPr>
          <w:p w14:paraId="4851C117" w14:textId="77777777" w:rsidR="00810265" w:rsidRPr="0005073B" w:rsidRDefault="00810265" w:rsidP="000C3507">
            <w:pPr>
              <w:spacing w:after="0" w:line="240" w:lineRule="auto"/>
            </w:pPr>
          </w:p>
        </w:tc>
      </w:tr>
      <w:tr w:rsidR="00810265" w:rsidRPr="0005073B" w14:paraId="5F2CFC0A" w14:textId="77777777" w:rsidTr="000C3507">
        <w:tc>
          <w:tcPr>
            <w:tcW w:w="2310" w:type="dxa"/>
            <w:tcBorders>
              <w:top w:val="dashSmallGap" w:sz="4" w:space="0" w:color="auto"/>
              <w:bottom w:val="dotted" w:sz="4" w:space="0" w:color="auto"/>
            </w:tcBorders>
          </w:tcPr>
          <w:p w14:paraId="7E2092E4" w14:textId="77777777" w:rsidR="00810265" w:rsidRPr="0005073B" w:rsidRDefault="00810265" w:rsidP="000C3507">
            <w:pPr>
              <w:spacing w:after="0" w:line="240" w:lineRule="auto"/>
              <w:rPr>
                <w:b/>
              </w:rPr>
            </w:pPr>
            <w:r w:rsidRPr="0005073B">
              <w:rPr>
                <w:b/>
              </w:rPr>
              <w:t xml:space="preserve">Projected balance carried </w:t>
            </w:r>
            <w:proofErr w:type="spellStart"/>
            <w:r w:rsidRPr="0005073B">
              <w:rPr>
                <w:b/>
              </w:rPr>
              <w:t>foward</w:t>
            </w:r>
            <w:proofErr w:type="spellEnd"/>
          </w:p>
        </w:tc>
        <w:tc>
          <w:tcPr>
            <w:tcW w:w="2310" w:type="dxa"/>
            <w:tcBorders>
              <w:top w:val="dashSmallGap" w:sz="4" w:space="0" w:color="auto"/>
              <w:bottom w:val="dotted" w:sz="4" w:space="0" w:color="auto"/>
            </w:tcBorders>
          </w:tcPr>
          <w:p w14:paraId="42B0437E" w14:textId="77777777" w:rsidR="00810265" w:rsidRPr="0005073B" w:rsidRDefault="00810265" w:rsidP="000C3507">
            <w:pPr>
              <w:spacing w:after="0" w:line="240" w:lineRule="auto"/>
              <w:jc w:val="right"/>
              <w:rPr>
                <w:b/>
              </w:rPr>
            </w:pPr>
            <w:r w:rsidRPr="0005073B">
              <w:rPr>
                <w:b/>
              </w:rPr>
              <w:t>+23,500</w:t>
            </w:r>
          </w:p>
        </w:tc>
        <w:tc>
          <w:tcPr>
            <w:tcW w:w="2311" w:type="dxa"/>
            <w:tcBorders>
              <w:top w:val="dashSmallGap" w:sz="4" w:space="0" w:color="auto"/>
              <w:bottom w:val="dotted" w:sz="4" w:space="0" w:color="auto"/>
            </w:tcBorders>
          </w:tcPr>
          <w:p w14:paraId="7F1A0C9D" w14:textId="77777777" w:rsidR="00810265" w:rsidRPr="0005073B" w:rsidRDefault="00810265" w:rsidP="000C3507">
            <w:pPr>
              <w:spacing w:after="0" w:line="240" w:lineRule="auto"/>
              <w:jc w:val="right"/>
              <w:rPr>
                <w:b/>
              </w:rPr>
            </w:pPr>
            <w:r w:rsidRPr="0005073B">
              <w:rPr>
                <w:b/>
              </w:rPr>
              <w:t>+18,000</w:t>
            </w:r>
          </w:p>
        </w:tc>
        <w:tc>
          <w:tcPr>
            <w:tcW w:w="2311" w:type="dxa"/>
            <w:tcBorders>
              <w:top w:val="dashSmallGap" w:sz="4" w:space="0" w:color="auto"/>
              <w:bottom w:val="dotted" w:sz="4" w:space="0" w:color="auto"/>
            </w:tcBorders>
          </w:tcPr>
          <w:p w14:paraId="2562ED0E" w14:textId="77777777" w:rsidR="00810265" w:rsidRPr="0005073B" w:rsidRDefault="00810265" w:rsidP="000C3507">
            <w:pPr>
              <w:spacing w:after="0" w:line="240" w:lineRule="auto"/>
            </w:pPr>
          </w:p>
        </w:tc>
      </w:tr>
    </w:tbl>
    <w:p w14:paraId="5BCDF02F" w14:textId="77777777" w:rsidR="00810265" w:rsidRPr="00977B00" w:rsidRDefault="00810265" w:rsidP="00810265">
      <w:pPr>
        <w:autoSpaceDE w:val="0"/>
        <w:autoSpaceDN w:val="0"/>
        <w:adjustRightInd w:val="0"/>
        <w:spacing w:after="0" w:line="240" w:lineRule="auto"/>
        <w:rPr>
          <w:rFonts w:cs="Arial"/>
          <w:b/>
          <w:bCs/>
          <w:color w:val="000000"/>
          <w:szCs w:val="24"/>
        </w:rPr>
      </w:pPr>
    </w:p>
    <w:p w14:paraId="06843224" w14:textId="77777777" w:rsidR="00810265" w:rsidRDefault="00810265" w:rsidP="00810265">
      <w:pPr>
        <w:autoSpaceDE w:val="0"/>
        <w:autoSpaceDN w:val="0"/>
        <w:adjustRightInd w:val="0"/>
        <w:spacing w:after="0" w:line="240" w:lineRule="auto"/>
        <w:rPr>
          <w:rFonts w:cs="Arial"/>
          <w:b/>
          <w:bCs/>
          <w:color w:val="000000"/>
          <w:sz w:val="20"/>
          <w:szCs w:val="20"/>
        </w:rPr>
      </w:pPr>
    </w:p>
    <w:p w14:paraId="1884343F" w14:textId="77777777" w:rsidR="00810265" w:rsidRDefault="00810265" w:rsidP="00810265">
      <w:pPr>
        <w:autoSpaceDE w:val="0"/>
        <w:autoSpaceDN w:val="0"/>
        <w:adjustRightInd w:val="0"/>
        <w:spacing w:after="0" w:line="240" w:lineRule="auto"/>
        <w:rPr>
          <w:rFonts w:cs="Arial"/>
          <w:b/>
          <w:bCs/>
          <w:color w:val="000000"/>
        </w:rPr>
      </w:pPr>
      <w:r w:rsidRPr="00CD3EC9">
        <w:rPr>
          <w:rFonts w:cs="Arial"/>
          <w:b/>
          <w:bCs/>
          <w:color w:val="000000"/>
        </w:rPr>
        <w:t>Summary of Points to note in this example</w:t>
      </w:r>
    </w:p>
    <w:p w14:paraId="22D50BF6" w14:textId="77777777" w:rsidR="00810265" w:rsidRPr="00CD3EC9" w:rsidRDefault="00810265" w:rsidP="00810265">
      <w:pPr>
        <w:autoSpaceDE w:val="0"/>
        <w:autoSpaceDN w:val="0"/>
        <w:adjustRightInd w:val="0"/>
        <w:spacing w:after="0" w:line="240" w:lineRule="auto"/>
        <w:rPr>
          <w:rFonts w:cs="Arial"/>
          <w:b/>
          <w:bCs/>
          <w:color w:val="000000"/>
        </w:rPr>
      </w:pPr>
    </w:p>
    <w:p w14:paraId="6238A33F" w14:textId="77777777" w:rsidR="00810265" w:rsidRDefault="00810265" w:rsidP="00810265">
      <w:pPr>
        <w:autoSpaceDE w:val="0"/>
        <w:autoSpaceDN w:val="0"/>
        <w:adjustRightInd w:val="0"/>
        <w:spacing w:after="0" w:line="240" w:lineRule="auto"/>
        <w:rPr>
          <w:rFonts w:cs="Arial"/>
          <w:color w:val="000000"/>
        </w:rPr>
      </w:pPr>
      <w:r w:rsidRPr="00CD3EC9">
        <w:rPr>
          <w:rFonts w:cs="Arial"/>
          <w:color w:val="000000"/>
        </w:rPr>
        <w:t>• Use steps 1 to 6 to analyse your budget position</w:t>
      </w:r>
    </w:p>
    <w:p w14:paraId="31DBA1A5" w14:textId="77777777" w:rsidR="00810265" w:rsidRPr="00CD3EC9" w:rsidRDefault="00810265" w:rsidP="00810265">
      <w:pPr>
        <w:autoSpaceDE w:val="0"/>
        <w:autoSpaceDN w:val="0"/>
        <w:adjustRightInd w:val="0"/>
        <w:spacing w:after="0" w:line="240" w:lineRule="auto"/>
        <w:rPr>
          <w:rFonts w:cs="Arial"/>
          <w:color w:val="000000"/>
        </w:rPr>
      </w:pPr>
    </w:p>
    <w:p w14:paraId="51D51726" w14:textId="77777777" w:rsidR="00810265" w:rsidRDefault="00810265" w:rsidP="00810265">
      <w:pPr>
        <w:autoSpaceDE w:val="0"/>
        <w:autoSpaceDN w:val="0"/>
        <w:adjustRightInd w:val="0"/>
        <w:spacing w:after="0" w:line="240" w:lineRule="auto"/>
        <w:rPr>
          <w:rFonts w:cs="Arial"/>
          <w:color w:val="000000"/>
        </w:rPr>
      </w:pPr>
      <w:r w:rsidRPr="00CD3EC9">
        <w:rPr>
          <w:rFonts w:cs="Arial"/>
          <w:color w:val="000000"/>
        </w:rPr>
        <w:t>• Supporting notes/commentary allows ease of understanding and aids decision making</w:t>
      </w:r>
    </w:p>
    <w:p w14:paraId="76E5EF55" w14:textId="77777777" w:rsidR="00810265" w:rsidRPr="00CD3EC9" w:rsidRDefault="00810265" w:rsidP="00810265">
      <w:pPr>
        <w:autoSpaceDE w:val="0"/>
        <w:autoSpaceDN w:val="0"/>
        <w:adjustRightInd w:val="0"/>
        <w:spacing w:after="0" w:line="240" w:lineRule="auto"/>
        <w:rPr>
          <w:rFonts w:cs="Arial"/>
          <w:color w:val="000000"/>
        </w:rPr>
      </w:pPr>
    </w:p>
    <w:p w14:paraId="6E1B8A9C" w14:textId="77777777" w:rsidR="00810265" w:rsidRPr="00CD3EC9" w:rsidRDefault="00810265" w:rsidP="00810265">
      <w:pPr>
        <w:autoSpaceDE w:val="0"/>
        <w:autoSpaceDN w:val="0"/>
        <w:adjustRightInd w:val="0"/>
        <w:spacing w:after="0" w:line="240" w:lineRule="auto"/>
        <w:rPr>
          <w:rFonts w:cs="Arial"/>
          <w:color w:val="000000"/>
        </w:rPr>
      </w:pPr>
      <w:r w:rsidRPr="00CD3EC9">
        <w:rPr>
          <w:rFonts w:cs="Arial"/>
          <w:color w:val="000000"/>
        </w:rPr>
        <w:t>• Clear and concise presentation of financial information</w:t>
      </w:r>
    </w:p>
    <w:p w14:paraId="5C1B4825" w14:textId="2F229FCB" w:rsidR="00810265" w:rsidRDefault="00810265" w:rsidP="00A124F3">
      <w:pPr>
        <w:pStyle w:val="NoSpacing"/>
      </w:pPr>
    </w:p>
    <w:p w14:paraId="5E58FB9F" w14:textId="1DAF6374" w:rsidR="00810265" w:rsidRDefault="00810265" w:rsidP="00A124F3">
      <w:pPr>
        <w:pStyle w:val="NoSpacing"/>
      </w:pPr>
    </w:p>
    <w:p w14:paraId="6C872065" w14:textId="2B9E5FF6" w:rsidR="00810265" w:rsidRDefault="00810265" w:rsidP="00A124F3">
      <w:pPr>
        <w:pStyle w:val="NoSpacing"/>
      </w:pPr>
    </w:p>
    <w:p w14:paraId="75D41B08" w14:textId="3E09C620" w:rsidR="00810265" w:rsidRDefault="00810265" w:rsidP="00A124F3">
      <w:pPr>
        <w:pStyle w:val="NoSpacing"/>
      </w:pPr>
    </w:p>
    <w:p w14:paraId="3D2CCB1F" w14:textId="2BB44F4B" w:rsidR="00810265" w:rsidRDefault="00810265" w:rsidP="00A124F3">
      <w:pPr>
        <w:pStyle w:val="NoSpacing"/>
      </w:pPr>
    </w:p>
    <w:p w14:paraId="3F52AFC9" w14:textId="532C66DC" w:rsidR="00810265" w:rsidRDefault="00810265" w:rsidP="00A124F3">
      <w:pPr>
        <w:pStyle w:val="NoSpacing"/>
      </w:pPr>
    </w:p>
    <w:p w14:paraId="6972DA24" w14:textId="5191D46B" w:rsidR="00810265" w:rsidRDefault="00950D28" w:rsidP="00950D28">
      <w:pPr>
        <w:pStyle w:val="Heading2"/>
      </w:pPr>
      <w:r>
        <w:t xml:space="preserve">Questions Governors should ask </w:t>
      </w:r>
    </w:p>
    <w:p w14:paraId="628EE669" w14:textId="22B45733" w:rsidR="002103DF" w:rsidRDefault="002103DF" w:rsidP="002103DF"/>
    <w:p w14:paraId="7B81FD1D" w14:textId="77777777" w:rsidR="002103DF" w:rsidRPr="002103DF" w:rsidRDefault="002103DF" w:rsidP="002103DF"/>
    <w:p w14:paraId="1CDB8C6E" w14:textId="45AB996E" w:rsidR="00950D28" w:rsidRDefault="00950D28" w:rsidP="00950D28">
      <w:pPr>
        <w:pStyle w:val="ListParagraph"/>
        <w:numPr>
          <w:ilvl w:val="0"/>
          <w:numId w:val="2"/>
        </w:numPr>
      </w:pPr>
      <w:r>
        <w:t>When setting the</w:t>
      </w:r>
      <w:r w:rsidR="002103DF">
        <w:t xml:space="preserve"> annual budget </w:t>
      </w:r>
      <w:r>
        <w:t>are the objectives of the School Improvement plan costed and fed (</w:t>
      </w:r>
      <w:proofErr w:type="gramStart"/>
      <w:r>
        <w:t>incorporated )</w:t>
      </w:r>
      <w:proofErr w:type="gramEnd"/>
      <w:r>
        <w:t xml:space="preserve"> into the budget plan?</w:t>
      </w:r>
    </w:p>
    <w:p w14:paraId="14089B8B" w14:textId="77777777" w:rsidR="00950D28" w:rsidRDefault="00950D28" w:rsidP="00950D28">
      <w:pPr>
        <w:pStyle w:val="ListParagraph"/>
      </w:pPr>
    </w:p>
    <w:p w14:paraId="58537C5A" w14:textId="289D4DE9" w:rsidR="00950D28" w:rsidRDefault="00950D28" w:rsidP="00950D28">
      <w:pPr>
        <w:pStyle w:val="ListParagraph"/>
        <w:numPr>
          <w:ilvl w:val="0"/>
          <w:numId w:val="2"/>
        </w:numPr>
      </w:pPr>
      <w:r>
        <w:t xml:space="preserve">What steps does your school go through when setting the </w:t>
      </w:r>
      <w:proofErr w:type="gramStart"/>
      <w:r>
        <w:t>budget ?</w:t>
      </w:r>
      <w:proofErr w:type="gramEnd"/>
    </w:p>
    <w:p w14:paraId="2DAB6242" w14:textId="77777777" w:rsidR="00950D28" w:rsidRDefault="00950D28" w:rsidP="00950D28">
      <w:pPr>
        <w:pStyle w:val="ListParagraph"/>
      </w:pPr>
    </w:p>
    <w:p w14:paraId="093C06C5" w14:textId="1EFD19C5" w:rsidR="00950D28" w:rsidRDefault="00950D28" w:rsidP="00950D28">
      <w:pPr>
        <w:pStyle w:val="ListParagraph"/>
        <w:numPr>
          <w:ilvl w:val="0"/>
          <w:numId w:val="2"/>
        </w:numPr>
      </w:pPr>
      <w:r>
        <w:t xml:space="preserve">Does the Finance Committee play an active part in preparing the school’s </w:t>
      </w:r>
      <w:proofErr w:type="gramStart"/>
      <w:r>
        <w:t>budget ?</w:t>
      </w:r>
      <w:proofErr w:type="gramEnd"/>
    </w:p>
    <w:p w14:paraId="2F877815" w14:textId="77777777" w:rsidR="00950D28" w:rsidRDefault="00950D28" w:rsidP="00950D28">
      <w:pPr>
        <w:pStyle w:val="ListParagraph"/>
      </w:pPr>
    </w:p>
    <w:p w14:paraId="60CCFDE2" w14:textId="16DECF7E" w:rsidR="00950D28" w:rsidRDefault="00950D28" w:rsidP="00950D28">
      <w:pPr>
        <w:pStyle w:val="ListParagraph"/>
        <w:numPr>
          <w:ilvl w:val="0"/>
          <w:numId w:val="2"/>
        </w:numPr>
      </w:pPr>
      <w:r>
        <w:t>Does the Headteacher provide an estimate of the schools total funding and compare this against expenditure?</w:t>
      </w:r>
    </w:p>
    <w:p w14:paraId="3BAE88A1" w14:textId="77777777" w:rsidR="00950D28" w:rsidRDefault="00950D28" w:rsidP="00950D28">
      <w:pPr>
        <w:pStyle w:val="ListParagraph"/>
      </w:pPr>
    </w:p>
    <w:p w14:paraId="7C0C91D3" w14:textId="451A9441" w:rsidR="00950D28" w:rsidRDefault="00950D28" w:rsidP="00950D28">
      <w:pPr>
        <w:pStyle w:val="ListParagraph"/>
        <w:numPr>
          <w:ilvl w:val="0"/>
          <w:numId w:val="2"/>
        </w:numPr>
      </w:pPr>
      <w:r>
        <w:t>Does the Governing body approve the budget each year?  If not it must!</w:t>
      </w:r>
    </w:p>
    <w:p w14:paraId="166548BE" w14:textId="77777777" w:rsidR="00950D28" w:rsidRDefault="00950D28" w:rsidP="00950D28">
      <w:pPr>
        <w:pStyle w:val="ListParagraph"/>
      </w:pPr>
    </w:p>
    <w:p w14:paraId="2D8E27DC" w14:textId="5C681998" w:rsidR="00950D28" w:rsidRDefault="00950D28" w:rsidP="00950D28">
      <w:pPr>
        <w:pStyle w:val="ListParagraph"/>
        <w:numPr>
          <w:ilvl w:val="0"/>
          <w:numId w:val="2"/>
        </w:numPr>
      </w:pPr>
      <w:r>
        <w:t>Has the Headteacher agreed a timetable for preparing the annual budget with the fi</w:t>
      </w:r>
      <w:r w:rsidR="00CC01AC">
        <w:t>nance committee/ Governing body</w:t>
      </w:r>
      <w:r>
        <w:t>?</w:t>
      </w:r>
    </w:p>
    <w:p w14:paraId="76567022" w14:textId="77777777" w:rsidR="00950D28" w:rsidRDefault="00950D28" w:rsidP="00950D28">
      <w:pPr>
        <w:pStyle w:val="ListParagraph"/>
      </w:pPr>
    </w:p>
    <w:p w14:paraId="51A2BAA7" w14:textId="74D7DB6E" w:rsidR="00950D28" w:rsidRDefault="00950D28" w:rsidP="00950D28">
      <w:pPr>
        <w:pStyle w:val="ListParagraph"/>
      </w:pPr>
    </w:p>
    <w:p w14:paraId="1809FF67" w14:textId="2154751E" w:rsidR="00950D28" w:rsidRDefault="00950D28" w:rsidP="00950D28">
      <w:pPr>
        <w:pStyle w:val="ListParagraph"/>
      </w:pPr>
    </w:p>
    <w:p w14:paraId="401DCD73" w14:textId="5151F779" w:rsidR="00950D28" w:rsidRDefault="00950D28" w:rsidP="00950D28">
      <w:pPr>
        <w:pStyle w:val="ListParagraph"/>
      </w:pPr>
    </w:p>
    <w:p w14:paraId="508FCC00" w14:textId="20E196AA" w:rsidR="00950D28" w:rsidRDefault="00950D28" w:rsidP="00950D28">
      <w:pPr>
        <w:pStyle w:val="ListParagraph"/>
      </w:pPr>
    </w:p>
    <w:p w14:paraId="095DADDC" w14:textId="0963925D" w:rsidR="00950D28" w:rsidRDefault="00950D28" w:rsidP="00950D28">
      <w:pPr>
        <w:pStyle w:val="ListParagraph"/>
      </w:pPr>
    </w:p>
    <w:p w14:paraId="4BF2AD7C" w14:textId="50CBA3D5" w:rsidR="00950D28" w:rsidRDefault="00950D28" w:rsidP="00950D28">
      <w:pPr>
        <w:pStyle w:val="ListParagraph"/>
      </w:pPr>
    </w:p>
    <w:p w14:paraId="2F590A75" w14:textId="3CC16F38" w:rsidR="00950D28" w:rsidRDefault="00950D28" w:rsidP="00950D28">
      <w:pPr>
        <w:pStyle w:val="ListParagraph"/>
      </w:pPr>
    </w:p>
    <w:p w14:paraId="63D49886" w14:textId="7BB47D76" w:rsidR="00950D28" w:rsidRDefault="00950D28" w:rsidP="00950D28">
      <w:pPr>
        <w:pStyle w:val="ListParagraph"/>
      </w:pPr>
    </w:p>
    <w:p w14:paraId="563E111A" w14:textId="60DB74E0" w:rsidR="00950D28" w:rsidRDefault="00950D28" w:rsidP="00950D28">
      <w:pPr>
        <w:pStyle w:val="ListParagraph"/>
      </w:pPr>
    </w:p>
    <w:p w14:paraId="5E1F967B" w14:textId="5F9D26DD" w:rsidR="00950D28" w:rsidRDefault="00950D28" w:rsidP="00950D28">
      <w:pPr>
        <w:pStyle w:val="ListParagraph"/>
      </w:pPr>
    </w:p>
    <w:p w14:paraId="2AE8E7D8" w14:textId="20071579" w:rsidR="00950D28" w:rsidRDefault="00950D28" w:rsidP="00950D28">
      <w:pPr>
        <w:pStyle w:val="ListParagraph"/>
      </w:pPr>
    </w:p>
    <w:p w14:paraId="4ACF82DF" w14:textId="55BA456D" w:rsidR="00950D28" w:rsidRDefault="00950D28" w:rsidP="00950D28">
      <w:pPr>
        <w:pStyle w:val="ListParagraph"/>
      </w:pPr>
    </w:p>
    <w:p w14:paraId="66064F92" w14:textId="2D2B46BF" w:rsidR="00950D28" w:rsidRDefault="00950D28" w:rsidP="00950D28">
      <w:pPr>
        <w:pStyle w:val="ListParagraph"/>
      </w:pPr>
    </w:p>
    <w:p w14:paraId="7045EAAB" w14:textId="08B47910" w:rsidR="00950D28" w:rsidRDefault="00950D28" w:rsidP="00950D28">
      <w:pPr>
        <w:pStyle w:val="ListParagraph"/>
      </w:pPr>
    </w:p>
    <w:p w14:paraId="0E951E07" w14:textId="05D81DA1" w:rsidR="00950D28" w:rsidRDefault="00950D28" w:rsidP="00950D28">
      <w:pPr>
        <w:pStyle w:val="ListParagraph"/>
      </w:pPr>
    </w:p>
    <w:p w14:paraId="4EF56A9A" w14:textId="1D6F0955" w:rsidR="00950D28" w:rsidRDefault="00950D28" w:rsidP="00950D28">
      <w:pPr>
        <w:pStyle w:val="ListParagraph"/>
      </w:pPr>
    </w:p>
    <w:p w14:paraId="47C5B282" w14:textId="7365F6AB" w:rsidR="00950D28" w:rsidRDefault="00950D28" w:rsidP="00950D28">
      <w:pPr>
        <w:pStyle w:val="ListParagraph"/>
      </w:pPr>
    </w:p>
    <w:p w14:paraId="29B502F8" w14:textId="4A91E1AF" w:rsidR="00950D28" w:rsidRDefault="00950D28" w:rsidP="00950D28">
      <w:pPr>
        <w:pStyle w:val="ListParagraph"/>
      </w:pPr>
    </w:p>
    <w:p w14:paraId="598BCE8A" w14:textId="3DA5489A" w:rsidR="00950D28" w:rsidRDefault="00950D28" w:rsidP="00950D28">
      <w:pPr>
        <w:pStyle w:val="ListParagraph"/>
      </w:pPr>
    </w:p>
    <w:p w14:paraId="08DF1304" w14:textId="32311906" w:rsidR="00950D28" w:rsidRDefault="00950D28" w:rsidP="00950D28">
      <w:pPr>
        <w:pStyle w:val="ListParagraph"/>
      </w:pPr>
    </w:p>
    <w:p w14:paraId="2099D625" w14:textId="2831FFBE" w:rsidR="00950D28" w:rsidRDefault="00950D28" w:rsidP="00950D28">
      <w:pPr>
        <w:pStyle w:val="ListParagraph"/>
      </w:pPr>
    </w:p>
    <w:p w14:paraId="212CD964" w14:textId="3802A3DE" w:rsidR="00950D28" w:rsidRDefault="00950D28" w:rsidP="00950D28">
      <w:pPr>
        <w:pStyle w:val="ListParagraph"/>
      </w:pPr>
    </w:p>
    <w:p w14:paraId="585542E7" w14:textId="5ABADCC1" w:rsidR="00950D28" w:rsidRDefault="00950D28" w:rsidP="00950D28">
      <w:pPr>
        <w:pStyle w:val="ListParagraph"/>
      </w:pPr>
    </w:p>
    <w:p w14:paraId="4DB3C13D" w14:textId="7AA23EBA" w:rsidR="00950D28" w:rsidRDefault="00950D28" w:rsidP="00950D28">
      <w:pPr>
        <w:pStyle w:val="ListParagraph"/>
      </w:pPr>
    </w:p>
    <w:p w14:paraId="3D4D622D" w14:textId="7A5C489F" w:rsidR="00950D28" w:rsidRDefault="00950D28" w:rsidP="00950D28">
      <w:pPr>
        <w:pStyle w:val="ListParagraph"/>
      </w:pPr>
    </w:p>
    <w:p w14:paraId="415AFDD6" w14:textId="44D5F47E" w:rsidR="00950D28" w:rsidRDefault="00950D28" w:rsidP="00950D28">
      <w:pPr>
        <w:pStyle w:val="ListParagraph"/>
      </w:pPr>
    </w:p>
    <w:p w14:paraId="5F116C93" w14:textId="292FF4BF" w:rsidR="00950D28" w:rsidRDefault="00950D28" w:rsidP="00950D28">
      <w:pPr>
        <w:pStyle w:val="ListParagraph"/>
      </w:pPr>
    </w:p>
    <w:p w14:paraId="629EBC51" w14:textId="1FA005EB" w:rsidR="00950D28" w:rsidRDefault="00950D28" w:rsidP="00950D28">
      <w:pPr>
        <w:pStyle w:val="ListParagraph"/>
      </w:pPr>
    </w:p>
    <w:p w14:paraId="590FD2B3" w14:textId="014782A3" w:rsidR="00950D28" w:rsidRDefault="00950D28" w:rsidP="00950D28">
      <w:pPr>
        <w:pStyle w:val="ListParagraph"/>
      </w:pPr>
    </w:p>
    <w:p w14:paraId="2F6B5CB7" w14:textId="7EC09929" w:rsidR="00950D28" w:rsidRDefault="00950D28" w:rsidP="00950D28">
      <w:pPr>
        <w:pStyle w:val="Heading2"/>
      </w:pPr>
      <w:r>
        <w:t>Section 3</w:t>
      </w:r>
    </w:p>
    <w:p w14:paraId="3DC0BC92" w14:textId="359ED1CA" w:rsidR="00950D28" w:rsidRDefault="00950D28" w:rsidP="00950D28">
      <w:pPr>
        <w:pStyle w:val="Heading2"/>
      </w:pPr>
      <w:r>
        <w:t xml:space="preserve">Budget Monitoring Evaluation and Accountability </w:t>
      </w:r>
    </w:p>
    <w:p w14:paraId="28E2FF43" w14:textId="1E08D3AD" w:rsidR="00950D28" w:rsidRDefault="00950D28" w:rsidP="00950D28">
      <w:r>
        <w:t>Purpose</w:t>
      </w:r>
    </w:p>
    <w:p w14:paraId="2836E936" w14:textId="20B9D9B5" w:rsidR="00950D28" w:rsidRDefault="000C3507" w:rsidP="00950D28">
      <w:r>
        <w:t>This section explains the purpose of monitoring the budget, how to evaluate the budget and to show how Financial information can be presented</w:t>
      </w:r>
    </w:p>
    <w:p w14:paraId="3EF630BB" w14:textId="77777777" w:rsidR="000C3507" w:rsidRPr="00977B00" w:rsidRDefault="000C3507" w:rsidP="000C35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szCs w:val="24"/>
        </w:rPr>
      </w:pPr>
      <w:r w:rsidRPr="00977B00">
        <w:rPr>
          <w:rFonts w:cs="Arial"/>
          <w:color w:val="000000"/>
          <w:szCs w:val="24"/>
        </w:rPr>
        <w:t>At the end of this section you should:</w:t>
      </w:r>
      <w:r>
        <w:rPr>
          <w:rFonts w:cs="Arial"/>
          <w:color w:val="000000"/>
          <w:szCs w:val="24"/>
        </w:rPr>
        <w:br/>
      </w:r>
    </w:p>
    <w:p w14:paraId="05B83CAB" w14:textId="77777777" w:rsidR="000C3507" w:rsidRPr="000C3507" w:rsidRDefault="000C3507" w:rsidP="000C35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Cs/>
          <w:color w:val="000000"/>
          <w:szCs w:val="24"/>
        </w:rPr>
      </w:pPr>
      <w:r w:rsidRPr="000C3507">
        <w:rPr>
          <w:rFonts w:cs="Arial"/>
          <w:bCs/>
          <w:color w:val="000000"/>
          <w:szCs w:val="24"/>
        </w:rPr>
        <w:t>• understand the terms ‘budget monitoring, evaluation and accountability’</w:t>
      </w:r>
    </w:p>
    <w:p w14:paraId="07FC3195" w14:textId="77777777" w:rsidR="000C3507" w:rsidRPr="000C3507" w:rsidRDefault="000C3507" w:rsidP="000C35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Cs/>
          <w:color w:val="000000"/>
          <w:szCs w:val="24"/>
        </w:rPr>
      </w:pPr>
    </w:p>
    <w:p w14:paraId="7106E337" w14:textId="77777777" w:rsidR="000C3507" w:rsidRPr="000C3507" w:rsidRDefault="000C3507" w:rsidP="000C35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Cs/>
          <w:color w:val="000000"/>
          <w:szCs w:val="24"/>
        </w:rPr>
      </w:pPr>
      <w:r w:rsidRPr="000C3507">
        <w:rPr>
          <w:rFonts w:cs="Arial"/>
          <w:bCs/>
          <w:color w:val="000000"/>
          <w:szCs w:val="24"/>
        </w:rPr>
        <w:t>• know the purpose of budget monitoring</w:t>
      </w:r>
    </w:p>
    <w:p w14:paraId="304796C3" w14:textId="77777777" w:rsidR="000C3507" w:rsidRPr="000C3507" w:rsidRDefault="000C3507" w:rsidP="000C35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Cs/>
          <w:color w:val="000000"/>
          <w:szCs w:val="24"/>
        </w:rPr>
      </w:pPr>
    </w:p>
    <w:p w14:paraId="456F9254" w14:textId="77777777" w:rsidR="000C3507" w:rsidRPr="000C3507" w:rsidRDefault="000C3507" w:rsidP="000C35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rPr>
          <w:rFonts w:cs="Arial"/>
          <w:bCs/>
          <w:color w:val="000000"/>
          <w:szCs w:val="24"/>
        </w:rPr>
      </w:pPr>
      <w:r w:rsidRPr="000C3507">
        <w:rPr>
          <w:rFonts w:cs="Arial"/>
          <w:bCs/>
          <w:color w:val="000000"/>
          <w:szCs w:val="24"/>
        </w:rPr>
        <w:t>• appreciate a typical format for presenting the financial performance to the Governing Body and to parents</w:t>
      </w:r>
    </w:p>
    <w:p w14:paraId="644D7209" w14:textId="77777777" w:rsidR="000C3507" w:rsidRPr="00977B00" w:rsidRDefault="000C3507" w:rsidP="000C35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
          <w:bCs/>
          <w:color w:val="000000"/>
          <w:szCs w:val="24"/>
        </w:rPr>
      </w:pPr>
    </w:p>
    <w:p w14:paraId="14E1AFBA" w14:textId="77777777" w:rsidR="000C3507" w:rsidRPr="00950D28" w:rsidRDefault="000C3507" w:rsidP="00950D28"/>
    <w:p w14:paraId="7E17194D" w14:textId="77777777" w:rsidR="000C3507" w:rsidRPr="000C3507" w:rsidRDefault="000C3507" w:rsidP="000C3507">
      <w:pPr>
        <w:pStyle w:val="Heading2"/>
        <w:rPr>
          <w:sz w:val="24"/>
          <w:szCs w:val="24"/>
        </w:rPr>
      </w:pPr>
      <w:r w:rsidRPr="000C3507">
        <w:rPr>
          <w:sz w:val="24"/>
          <w:szCs w:val="24"/>
        </w:rPr>
        <w:t>(1) BUDGET MONITORING</w:t>
      </w:r>
      <w:r w:rsidRPr="000C3507">
        <w:rPr>
          <w:sz w:val="24"/>
          <w:szCs w:val="24"/>
        </w:rPr>
        <w:br/>
      </w:r>
    </w:p>
    <w:p w14:paraId="5732A76A" w14:textId="77777777" w:rsidR="000C3507" w:rsidRPr="00977B00" w:rsidRDefault="000C3507" w:rsidP="000C3507">
      <w:pPr>
        <w:autoSpaceDE w:val="0"/>
        <w:autoSpaceDN w:val="0"/>
        <w:adjustRightInd w:val="0"/>
        <w:spacing w:after="0" w:line="240" w:lineRule="auto"/>
        <w:rPr>
          <w:rFonts w:cs="Arial"/>
          <w:color w:val="000000"/>
        </w:rPr>
      </w:pPr>
      <w:r w:rsidRPr="00977B00">
        <w:rPr>
          <w:rFonts w:cs="Arial"/>
          <w:color w:val="000000"/>
        </w:rPr>
        <w:t xml:space="preserve">Budget Monitoring is about looking at and controlling financial </w:t>
      </w:r>
      <w:proofErr w:type="spellStart"/>
      <w:r w:rsidRPr="00977B00">
        <w:rPr>
          <w:rFonts w:cs="Arial"/>
          <w:color w:val="000000"/>
        </w:rPr>
        <w:t>performance.The</w:t>
      </w:r>
      <w:proofErr w:type="spellEnd"/>
      <w:r w:rsidRPr="00977B00">
        <w:rPr>
          <w:rFonts w:cs="Arial"/>
          <w:color w:val="000000"/>
        </w:rPr>
        <w:t xml:space="preserve"> aim of monitoring your budget is to:</w:t>
      </w:r>
    </w:p>
    <w:p w14:paraId="4D4D84DE" w14:textId="77777777" w:rsidR="000C3507" w:rsidRPr="00977B00" w:rsidRDefault="000C3507" w:rsidP="000C3507">
      <w:pPr>
        <w:autoSpaceDE w:val="0"/>
        <w:autoSpaceDN w:val="0"/>
        <w:adjustRightInd w:val="0"/>
        <w:spacing w:after="0" w:line="240" w:lineRule="auto"/>
        <w:rPr>
          <w:rFonts w:cs="Arial"/>
          <w:color w:val="000000"/>
        </w:rPr>
      </w:pPr>
      <w:r>
        <w:rPr>
          <w:rFonts w:cs="Arial"/>
          <w:color w:val="000000"/>
        </w:rPr>
        <w:br/>
      </w:r>
      <w:r w:rsidRPr="00977B00">
        <w:rPr>
          <w:rFonts w:cs="Arial"/>
          <w:color w:val="000000"/>
        </w:rPr>
        <w:t>• review expenditure against the planned budget.</w:t>
      </w:r>
    </w:p>
    <w:p w14:paraId="31EF200D" w14:textId="77777777" w:rsidR="000C3507" w:rsidRPr="00977B00" w:rsidRDefault="000C3507" w:rsidP="000C3507">
      <w:pPr>
        <w:autoSpaceDE w:val="0"/>
        <w:autoSpaceDN w:val="0"/>
        <w:adjustRightInd w:val="0"/>
        <w:spacing w:after="0" w:line="240" w:lineRule="auto"/>
        <w:rPr>
          <w:rFonts w:cs="Arial"/>
          <w:color w:val="000000"/>
        </w:rPr>
      </w:pPr>
      <w:r w:rsidRPr="00977B00">
        <w:rPr>
          <w:rFonts w:cs="Arial"/>
          <w:color w:val="000000"/>
        </w:rPr>
        <w:t>• revise expenditure plans where appropriate in the light of changes.</w:t>
      </w:r>
    </w:p>
    <w:p w14:paraId="3DAD5FAD" w14:textId="77777777" w:rsidR="000C3507" w:rsidRPr="00977B00" w:rsidRDefault="000C3507" w:rsidP="000C3507">
      <w:pPr>
        <w:autoSpaceDE w:val="0"/>
        <w:autoSpaceDN w:val="0"/>
        <w:adjustRightInd w:val="0"/>
        <w:spacing w:after="0" w:line="240" w:lineRule="auto"/>
        <w:rPr>
          <w:rFonts w:cs="Arial"/>
          <w:color w:val="000000"/>
        </w:rPr>
      </w:pPr>
      <w:r w:rsidRPr="00977B00">
        <w:rPr>
          <w:rFonts w:cs="Arial"/>
          <w:color w:val="000000"/>
        </w:rPr>
        <w:t>• take corrective action to ensure planned intentions are achieved.</w:t>
      </w:r>
    </w:p>
    <w:p w14:paraId="3F3C383B" w14:textId="77777777" w:rsidR="000C3507" w:rsidRDefault="000C3507" w:rsidP="000C3507">
      <w:pPr>
        <w:autoSpaceDE w:val="0"/>
        <w:autoSpaceDN w:val="0"/>
        <w:adjustRightInd w:val="0"/>
        <w:spacing w:after="0" w:line="240" w:lineRule="auto"/>
        <w:rPr>
          <w:rFonts w:cs="Arial"/>
          <w:color w:val="000000"/>
        </w:rPr>
      </w:pPr>
      <w:r>
        <w:rPr>
          <w:rFonts w:cs="Arial"/>
          <w:color w:val="000000"/>
        </w:rPr>
        <w:br/>
      </w:r>
      <w:r w:rsidRPr="00977B00">
        <w:rPr>
          <w:rFonts w:cs="Arial"/>
          <w:color w:val="000000"/>
        </w:rPr>
        <w:t xml:space="preserve">To be effective in controlling </w:t>
      </w:r>
      <w:r>
        <w:rPr>
          <w:rFonts w:cs="Arial"/>
          <w:color w:val="000000"/>
        </w:rPr>
        <w:t xml:space="preserve">the </w:t>
      </w:r>
      <w:r w:rsidRPr="00977B00">
        <w:rPr>
          <w:rFonts w:cs="Arial"/>
          <w:color w:val="000000"/>
        </w:rPr>
        <w:t>budget clear, accurate and timely management</w:t>
      </w:r>
      <w:r>
        <w:rPr>
          <w:rFonts w:cs="Arial"/>
          <w:color w:val="000000"/>
        </w:rPr>
        <w:t xml:space="preserve"> </w:t>
      </w:r>
      <w:r w:rsidRPr="00977B00">
        <w:rPr>
          <w:rFonts w:cs="Arial"/>
          <w:color w:val="000000"/>
        </w:rPr>
        <w:t>information is required.</w:t>
      </w:r>
      <w:r>
        <w:rPr>
          <w:rFonts w:cs="Arial"/>
          <w:color w:val="000000"/>
        </w:rPr>
        <w:t xml:space="preserve"> </w:t>
      </w:r>
      <w:r w:rsidRPr="00977B00">
        <w:rPr>
          <w:rFonts w:cs="Arial"/>
          <w:color w:val="000000"/>
        </w:rPr>
        <w:t>The Governing Body and Finance Committee should be presented with budget</w:t>
      </w:r>
      <w:r>
        <w:rPr>
          <w:rFonts w:cs="Arial"/>
          <w:color w:val="000000"/>
        </w:rPr>
        <w:t xml:space="preserve"> </w:t>
      </w:r>
      <w:r w:rsidRPr="00977B00">
        <w:rPr>
          <w:rFonts w:cs="Arial"/>
          <w:color w:val="000000"/>
        </w:rPr>
        <w:t>monitoring reports on school spending against approved expenditure on a</w:t>
      </w:r>
      <w:r>
        <w:rPr>
          <w:rFonts w:cs="Arial"/>
          <w:color w:val="000000"/>
        </w:rPr>
        <w:t xml:space="preserve"> </w:t>
      </w:r>
      <w:r w:rsidRPr="00977B00">
        <w:rPr>
          <w:rFonts w:cs="Arial"/>
          <w:color w:val="000000"/>
        </w:rPr>
        <w:t>regular basis.</w:t>
      </w:r>
    </w:p>
    <w:p w14:paraId="0445F4BF" w14:textId="77777777" w:rsidR="000C3507" w:rsidRDefault="000C3507" w:rsidP="000C3507">
      <w:pPr>
        <w:autoSpaceDE w:val="0"/>
        <w:autoSpaceDN w:val="0"/>
        <w:adjustRightInd w:val="0"/>
        <w:spacing w:after="0" w:line="240" w:lineRule="auto"/>
        <w:rPr>
          <w:rFonts w:cs="Arial"/>
          <w:color w:val="000000"/>
        </w:rPr>
      </w:pPr>
    </w:p>
    <w:p w14:paraId="0ACAF78A" w14:textId="77777777" w:rsidR="000C3507" w:rsidRDefault="000C3507" w:rsidP="000C3507">
      <w:pPr>
        <w:autoSpaceDE w:val="0"/>
        <w:autoSpaceDN w:val="0"/>
        <w:adjustRightInd w:val="0"/>
        <w:spacing w:after="0" w:line="240" w:lineRule="auto"/>
        <w:rPr>
          <w:rFonts w:cs="Arial"/>
          <w:color w:val="000000"/>
        </w:rPr>
      </w:pPr>
      <w:bookmarkStart w:id="4" w:name="_GoBack"/>
      <w:r w:rsidRPr="0005073B">
        <w:rPr>
          <w:rFonts w:cs="Arial"/>
          <w:noProof/>
          <w:color w:val="000000"/>
          <w:lang w:eastAsia="en-GB"/>
        </w:rPr>
        <w:drawing>
          <wp:inline distT="0" distB="0" distL="0" distR="0" wp14:anchorId="75812AFB" wp14:editId="63BEAB9A">
            <wp:extent cx="5353050" cy="2315845"/>
            <wp:effectExtent l="0" t="0" r="0" b="27305"/>
            <wp:docPr id="13" name="Diagram 12" descr="Budget monitoring" title="Budget monitoring"/>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bookmarkEnd w:id="4"/>
    </w:p>
    <w:p w14:paraId="27872CCB" w14:textId="77777777" w:rsidR="000C3507" w:rsidRPr="00977B00" w:rsidRDefault="000C3507" w:rsidP="000C3507">
      <w:pPr>
        <w:autoSpaceDE w:val="0"/>
        <w:autoSpaceDN w:val="0"/>
        <w:adjustRightInd w:val="0"/>
        <w:spacing w:after="0" w:line="240" w:lineRule="auto"/>
        <w:rPr>
          <w:rFonts w:cs="Arial"/>
          <w:color w:val="000000"/>
          <w:szCs w:val="24"/>
        </w:rPr>
      </w:pPr>
    </w:p>
    <w:p w14:paraId="07CE426A" w14:textId="77777777" w:rsidR="000C3507" w:rsidRPr="00977B00" w:rsidRDefault="000C3507" w:rsidP="000C3507">
      <w:pPr>
        <w:pStyle w:val="Heading2"/>
        <w:rPr>
          <w:rFonts w:cs="Arial"/>
          <w:b/>
          <w:bCs/>
          <w:color w:val="000000"/>
        </w:rPr>
      </w:pPr>
      <w:r w:rsidRPr="000C3507">
        <w:rPr>
          <w:rStyle w:val="Heading2Char"/>
          <w:sz w:val="24"/>
          <w:szCs w:val="24"/>
        </w:rPr>
        <w:lastRenderedPageBreak/>
        <w:t>(2) EXAMPLE OF BUDGET MONITORING REPORT TO A FINANCE SUB-COMMITTEE</w:t>
      </w:r>
      <w:r w:rsidRPr="00977B00">
        <w:rPr>
          <w:rFonts w:cs="Arial"/>
          <w:b/>
          <w:bCs/>
          <w:color w:val="000000"/>
        </w:rPr>
        <w:t>.</w:t>
      </w:r>
    </w:p>
    <w:p w14:paraId="57225672" w14:textId="77777777" w:rsidR="000C3507" w:rsidRPr="000C3507" w:rsidRDefault="000C3507" w:rsidP="000C3507">
      <w:pPr>
        <w:pStyle w:val="Heading2"/>
        <w:rPr>
          <w:sz w:val="24"/>
          <w:szCs w:val="24"/>
        </w:rPr>
      </w:pPr>
      <w:r w:rsidRPr="000C3507">
        <w:rPr>
          <w:sz w:val="24"/>
          <w:szCs w:val="24"/>
        </w:rPr>
        <w:t>See appendix A for an example of a budget monitoring report.</w:t>
      </w:r>
    </w:p>
    <w:p w14:paraId="5B5B25C2" w14:textId="77777777" w:rsidR="000C3507" w:rsidRDefault="000C3507" w:rsidP="000C3507">
      <w:pPr>
        <w:autoSpaceDE w:val="0"/>
        <w:autoSpaceDN w:val="0"/>
        <w:adjustRightInd w:val="0"/>
        <w:spacing w:after="0" w:line="240" w:lineRule="auto"/>
        <w:rPr>
          <w:rFonts w:cs="Arial"/>
          <w:b/>
          <w:bCs/>
          <w:color w:val="000000"/>
          <w:szCs w:val="24"/>
        </w:rPr>
      </w:pPr>
    </w:p>
    <w:p w14:paraId="52C47538" w14:textId="77777777" w:rsidR="000C3507" w:rsidRDefault="000C3507" w:rsidP="000C3507">
      <w:pPr>
        <w:autoSpaceDE w:val="0"/>
        <w:autoSpaceDN w:val="0"/>
        <w:adjustRightInd w:val="0"/>
        <w:spacing w:after="0" w:line="240" w:lineRule="auto"/>
        <w:rPr>
          <w:rFonts w:cs="Arial"/>
          <w:b/>
          <w:bCs/>
          <w:color w:val="000000"/>
          <w:szCs w:val="24"/>
        </w:rPr>
      </w:pPr>
    </w:p>
    <w:p w14:paraId="55D1B4D7" w14:textId="77777777" w:rsidR="000C3507" w:rsidRPr="000C3507" w:rsidRDefault="000C3507" w:rsidP="000C3507">
      <w:pPr>
        <w:pStyle w:val="Heading2"/>
        <w:rPr>
          <w:sz w:val="24"/>
          <w:szCs w:val="24"/>
        </w:rPr>
      </w:pPr>
      <w:r w:rsidRPr="000C3507">
        <w:rPr>
          <w:sz w:val="24"/>
          <w:szCs w:val="24"/>
        </w:rPr>
        <w:t>(3) EVALUATING THE BUDGET</w:t>
      </w:r>
    </w:p>
    <w:p w14:paraId="69139197" w14:textId="77777777" w:rsidR="000C3507" w:rsidRPr="00977B00" w:rsidRDefault="000C3507" w:rsidP="000C3507">
      <w:pPr>
        <w:autoSpaceDE w:val="0"/>
        <w:autoSpaceDN w:val="0"/>
        <w:adjustRightInd w:val="0"/>
        <w:spacing w:after="0" w:line="240" w:lineRule="auto"/>
        <w:rPr>
          <w:rFonts w:cs="Arial"/>
          <w:b/>
          <w:bCs/>
          <w:color w:val="000000"/>
          <w:szCs w:val="24"/>
        </w:rPr>
      </w:pPr>
    </w:p>
    <w:p w14:paraId="2EC546DE" w14:textId="77777777" w:rsidR="000C3507" w:rsidRPr="00977B00" w:rsidRDefault="000C3507" w:rsidP="000C3507">
      <w:pPr>
        <w:autoSpaceDE w:val="0"/>
        <w:autoSpaceDN w:val="0"/>
        <w:adjustRightInd w:val="0"/>
        <w:spacing w:after="0" w:line="240" w:lineRule="auto"/>
        <w:rPr>
          <w:rFonts w:cs="Arial"/>
          <w:color w:val="000000"/>
        </w:rPr>
      </w:pPr>
      <w:r w:rsidRPr="00977B00">
        <w:rPr>
          <w:rFonts w:cs="Arial"/>
          <w:color w:val="000000"/>
        </w:rPr>
        <w:t>It is essential to review the budget annually to:</w:t>
      </w:r>
      <w:r>
        <w:rPr>
          <w:rFonts w:cs="Arial"/>
          <w:color w:val="000000"/>
        </w:rPr>
        <w:br/>
      </w:r>
    </w:p>
    <w:p w14:paraId="613C7389" w14:textId="77777777" w:rsidR="000C3507" w:rsidRDefault="000C3507" w:rsidP="000C3507">
      <w:pPr>
        <w:autoSpaceDE w:val="0"/>
        <w:autoSpaceDN w:val="0"/>
        <w:adjustRightInd w:val="0"/>
        <w:spacing w:after="0" w:line="240" w:lineRule="auto"/>
        <w:rPr>
          <w:rFonts w:cs="Arial"/>
          <w:color w:val="000000"/>
        </w:rPr>
      </w:pPr>
      <w:r w:rsidRPr="00977B00">
        <w:rPr>
          <w:rFonts w:cs="Arial"/>
          <w:color w:val="000000"/>
        </w:rPr>
        <w:t>• test how well the budget plan performed when compared against actual</w:t>
      </w:r>
      <w:r>
        <w:rPr>
          <w:rFonts w:cs="Arial"/>
          <w:color w:val="000000"/>
        </w:rPr>
        <w:t xml:space="preserve"> </w:t>
      </w:r>
      <w:r w:rsidRPr="00977B00">
        <w:rPr>
          <w:rFonts w:cs="Arial"/>
          <w:color w:val="000000"/>
        </w:rPr>
        <w:t>expenditure.</w:t>
      </w:r>
    </w:p>
    <w:p w14:paraId="67293425" w14:textId="77777777" w:rsidR="000C3507" w:rsidRPr="00977B00" w:rsidRDefault="000C3507" w:rsidP="000C3507">
      <w:pPr>
        <w:autoSpaceDE w:val="0"/>
        <w:autoSpaceDN w:val="0"/>
        <w:adjustRightInd w:val="0"/>
        <w:spacing w:after="0" w:line="240" w:lineRule="auto"/>
        <w:rPr>
          <w:rFonts w:cs="Arial"/>
          <w:color w:val="000000"/>
        </w:rPr>
      </w:pPr>
    </w:p>
    <w:p w14:paraId="32C2666E" w14:textId="77777777" w:rsidR="000C3507" w:rsidRDefault="000C3507" w:rsidP="000C3507">
      <w:pPr>
        <w:autoSpaceDE w:val="0"/>
        <w:autoSpaceDN w:val="0"/>
        <w:adjustRightInd w:val="0"/>
        <w:spacing w:after="0" w:line="240" w:lineRule="auto"/>
        <w:rPr>
          <w:rFonts w:cs="Arial"/>
          <w:color w:val="000000"/>
        </w:rPr>
      </w:pPr>
      <w:r w:rsidRPr="00977B00">
        <w:rPr>
          <w:rFonts w:cs="Arial"/>
          <w:color w:val="000000"/>
        </w:rPr>
        <w:t xml:space="preserve">• </w:t>
      </w:r>
      <w:proofErr w:type="gramStart"/>
      <w:r w:rsidRPr="00977B00">
        <w:rPr>
          <w:rFonts w:cs="Arial"/>
          <w:color w:val="000000"/>
        </w:rPr>
        <w:t>test</w:t>
      </w:r>
      <w:proofErr w:type="gramEnd"/>
      <w:r w:rsidRPr="00977B00">
        <w:rPr>
          <w:rFonts w:cs="Arial"/>
          <w:color w:val="000000"/>
        </w:rPr>
        <w:t xml:space="preserve"> the assumptions on which the budget was prepared.</w:t>
      </w:r>
    </w:p>
    <w:p w14:paraId="66E04E85" w14:textId="77777777" w:rsidR="000C3507" w:rsidRDefault="000C3507" w:rsidP="000C3507">
      <w:pPr>
        <w:autoSpaceDE w:val="0"/>
        <w:autoSpaceDN w:val="0"/>
        <w:adjustRightInd w:val="0"/>
        <w:spacing w:after="0" w:line="240" w:lineRule="auto"/>
        <w:rPr>
          <w:rFonts w:cs="Arial"/>
          <w:color w:val="000000"/>
        </w:rPr>
      </w:pPr>
    </w:p>
    <w:p w14:paraId="463125DF" w14:textId="77777777" w:rsidR="000C3507" w:rsidRPr="00977B00" w:rsidRDefault="000C3507" w:rsidP="000C3507">
      <w:pPr>
        <w:autoSpaceDE w:val="0"/>
        <w:autoSpaceDN w:val="0"/>
        <w:adjustRightInd w:val="0"/>
        <w:spacing w:after="0" w:line="240" w:lineRule="auto"/>
        <w:rPr>
          <w:rFonts w:cs="Arial"/>
          <w:color w:val="000000"/>
        </w:rPr>
      </w:pPr>
      <w:r w:rsidRPr="00977B00">
        <w:rPr>
          <w:rFonts w:cs="Arial"/>
          <w:color w:val="000000"/>
        </w:rPr>
        <w:t>• improve the new budget by learning from mistakes.</w:t>
      </w:r>
    </w:p>
    <w:p w14:paraId="6686C8E1" w14:textId="77777777" w:rsidR="000C3507" w:rsidRDefault="000C3507" w:rsidP="000C3507">
      <w:pPr>
        <w:autoSpaceDE w:val="0"/>
        <w:autoSpaceDN w:val="0"/>
        <w:adjustRightInd w:val="0"/>
        <w:spacing w:after="0" w:line="240" w:lineRule="auto"/>
        <w:rPr>
          <w:rFonts w:cs="Arial"/>
          <w:color w:val="000000"/>
        </w:rPr>
      </w:pPr>
    </w:p>
    <w:p w14:paraId="5BD55D04" w14:textId="77777777" w:rsidR="000C3507" w:rsidRPr="00977B00" w:rsidRDefault="000C3507" w:rsidP="000C3507">
      <w:pPr>
        <w:autoSpaceDE w:val="0"/>
        <w:autoSpaceDN w:val="0"/>
        <w:adjustRightInd w:val="0"/>
        <w:spacing w:after="0" w:line="240" w:lineRule="auto"/>
        <w:rPr>
          <w:rFonts w:cs="Arial"/>
          <w:color w:val="000000"/>
        </w:rPr>
      </w:pPr>
      <w:r w:rsidRPr="00977B00">
        <w:rPr>
          <w:rFonts w:cs="Arial"/>
          <w:color w:val="000000"/>
        </w:rPr>
        <w:t>This task is best achieved by a detailed examination of the budget in the</w:t>
      </w:r>
      <w:r>
        <w:rPr>
          <w:rFonts w:cs="Arial"/>
          <w:color w:val="000000"/>
        </w:rPr>
        <w:t xml:space="preserve"> </w:t>
      </w:r>
      <w:r w:rsidRPr="00977B00">
        <w:rPr>
          <w:rFonts w:cs="Arial"/>
          <w:color w:val="000000"/>
        </w:rPr>
        <w:t>Autumn/Spring Term, before the new budget is set.</w:t>
      </w:r>
    </w:p>
    <w:p w14:paraId="235E5745" w14:textId="77777777" w:rsidR="000C3507" w:rsidRDefault="000C3507" w:rsidP="000C3507">
      <w:pPr>
        <w:autoSpaceDE w:val="0"/>
        <w:autoSpaceDN w:val="0"/>
        <w:adjustRightInd w:val="0"/>
        <w:spacing w:after="0" w:line="240" w:lineRule="auto"/>
        <w:rPr>
          <w:rFonts w:cs="Arial"/>
          <w:b/>
          <w:bCs/>
          <w:color w:val="000000"/>
          <w:szCs w:val="24"/>
        </w:rPr>
      </w:pPr>
    </w:p>
    <w:p w14:paraId="7546AC5C" w14:textId="77777777" w:rsidR="000C3507" w:rsidRPr="000C3507" w:rsidRDefault="000C3507" w:rsidP="000C3507">
      <w:pPr>
        <w:pStyle w:val="Heading2"/>
        <w:rPr>
          <w:sz w:val="24"/>
          <w:szCs w:val="24"/>
        </w:rPr>
      </w:pPr>
      <w:r w:rsidRPr="000C3507">
        <w:rPr>
          <w:sz w:val="24"/>
          <w:szCs w:val="24"/>
        </w:rPr>
        <w:t>(4) ACCOUNTABILITY</w:t>
      </w:r>
    </w:p>
    <w:p w14:paraId="334F2B66" w14:textId="77777777" w:rsidR="000C3507" w:rsidRDefault="000C3507" w:rsidP="000C3507">
      <w:pPr>
        <w:autoSpaceDE w:val="0"/>
        <w:autoSpaceDN w:val="0"/>
        <w:adjustRightInd w:val="0"/>
        <w:spacing w:after="0" w:line="240" w:lineRule="auto"/>
        <w:rPr>
          <w:rFonts w:cs="Arial"/>
          <w:color w:val="000000"/>
        </w:rPr>
      </w:pPr>
    </w:p>
    <w:p w14:paraId="7F40CA22" w14:textId="77777777" w:rsidR="000C3507" w:rsidRPr="00977B00" w:rsidRDefault="000C3507" w:rsidP="000C3507">
      <w:pPr>
        <w:autoSpaceDE w:val="0"/>
        <w:autoSpaceDN w:val="0"/>
        <w:adjustRightInd w:val="0"/>
        <w:spacing w:after="0" w:line="240" w:lineRule="auto"/>
        <w:rPr>
          <w:rFonts w:cs="Arial"/>
          <w:color w:val="000000"/>
        </w:rPr>
      </w:pPr>
      <w:r w:rsidRPr="00977B00">
        <w:rPr>
          <w:rFonts w:cs="Arial"/>
          <w:color w:val="000000"/>
        </w:rPr>
        <w:t>The Governing Body is accountable for its actions. Accountability means</w:t>
      </w:r>
      <w:r>
        <w:rPr>
          <w:rFonts w:cs="Arial"/>
          <w:color w:val="000000"/>
        </w:rPr>
        <w:t xml:space="preserve"> </w:t>
      </w:r>
      <w:r w:rsidRPr="00977B00">
        <w:rPr>
          <w:rFonts w:cs="Arial"/>
          <w:color w:val="000000"/>
        </w:rPr>
        <w:t>providing the necessary information to parents and the local community to</w:t>
      </w:r>
      <w:r>
        <w:rPr>
          <w:rFonts w:cs="Arial"/>
          <w:color w:val="000000"/>
        </w:rPr>
        <w:t xml:space="preserve"> </w:t>
      </w:r>
      <w:r w:rsidRPr="00977B00">
        <w:rPr>
          <w:rFonts w:cs="Arial"/>
          <w:color w:val="000000"/>
        </w:rPr>
        <w:t>which the school serves so that they can judge the decisions made and the</w:t>
      </w:r>
      <w:r>
        <w:rPr>
          <w:rFonts w:cs="Arial"/>
          <w:color w:val="000000"/>
        </w:rPr>
        <w:t xml:space="preserve"> </w:t>
      </w:r>
      <w:r w:rsidRPr="00977B00">
        <w:rPr>
          <w:rFonts w:cs="Arial"/>
          <w:color w:val="000000"/>
        </w:rPr>
        <w:t>performance of the school.</w:t>
      </w:r>
    </w:p>
    <w:p w14:paraId="739771A2" w14:textId="77777777" w:rsidR="000C3507" w:rsidRDefault="000C3507" w:rsidP="000C3507">
      <w:pPr>
        <w:autoSpaceDE w:val="0"/>
        <w:autoSpaceDN w:val="0"/>
        <w:adjustRightInd w:val="0"/>
        <w:spacing w:after="0" w:line="240" w:lineRule="auto"/>
        <w:rPr>
          <w:rFonts w:cs="Arial"/>
          <w:color w:val="000000"/>
        </w:rPr>
      </w:pPr>
    </w:p>
    <w:p w14:paraId="13EF5AA7" w14:textId="77777777" w:rsidR="000C3507" w:rsidRDefault="000C3507" w:rsidP="000C3507">
      <w:pPr>
        <w:autoSpaceDE w:val="0"/>
        <w:autoSpaceDN w:val="0"/>
        <w:adjustRightInd w:val="0"/>
        <w:spacing w:after="0" w:line="240" w:lineRule="auto"/>
        <w:rPr>
          <w:rFonts w:cs="Arial"/>
          <w:color w:val="000000"/>
        </w:rPr>
      </w:pPr>
      <w:r w:rsidRPr="00977B00">
        <w:rPr>
          <w:rFonts w:cs="Arial"/>
          <w:color w:val="000000"/>
        </w:rPr>
        <w:t>The Headteacher must in turn be accountable to the Governing Body, and the</w:t>
      </w:r>
      <w:r>
        <w:rPr>
          <w:rFonts w:cs="Arial"/>
          <w:color w:val="000000"/>
        </w:rPr>
        <w:t xml:space="preserve"> </w:t>
      </w:r>
      <w:r w:rsidRPr="00977B00">
        <w:rPr>
          <w:rFonts w:cs="Arial"/>
          <w:color w:val="000000"/>
        </w:rPr>
        <w:t>Governing Body accountable to parents, the local community and the LA.</w:t>
      </w:r>
    </w:p>
    <w:p w14:paraId="60756373" w14:textId="77777777" w:rsidR="000C3507" w:rsidRPr="00977B00" w:rsidRDefault="000C3507" w:rsidP="000C3507">
      <w:pPr>
        <w:autoSpaceDE w:val="0"/>
        <w:autoSpaceDN w:val="0"/>
        <w:adjustRightInd w:val="0"/>
        <w:spacing w:after="0" w:line="240" w:lineRule="auto"/>
        <w:rPr>
          <w:rFonts w:cs="Arial"/>
          <w:color w:val="000000"/>
        </w:rPr>
      </w:pPr>
    </w:p>
    <w:p w14:paraId="1275281E" w14:textId="77777777" w:rsidR="000C3507" w:rsidRPr="00977B00" w:rsidRDefault="000C3507" w:rsidP="000C3507">
      <w:pPr>
        <w:autoSpaceDE w:val="0"/>
        <w:autoSpaceDN w:val="0"/>
        <w:adjustRightInd w:val="0"/>
        <w:spacing w:after="0" w:line="240" w:lineRule="auto"/>
        <w:rPr>
          <w:rFonts w:cs="Arial"/>
          <w:color w:val="000000"/>
        </w:rPr>
      </w:pPr>
      <w:r w:rsidRPr="00977B00">
        <w:rPr>
          <w:rFonts w:cs="Arial"/>
          <w:color w:val="000000"/>
        </w:rPr>
        <w:t>The Headteacher is accountable to the Governing Body by: -</w:t>
      </w:r>
    </w:p>
    <w:p w14:paraId="3390CB9C" w14:textId="77777777" w:rsidR="000C3507" w:rsidRDefault="000C3507" w:rsidP="000C3507">
      <w:pPr>
        <w:autoSpaceDE w:val="0"/>
        <w:autoSpaceDN w:val="0"/>
        <w:adjustRightInd w:val="0"/>
        <w:spacing w:after="0" w:line="240" w:lineRule="auto"/>
        <w:rPr>
          <w:rFonts w:cs="Arial"/>
          <w:color w:val="000000"/>
        </w:rPr>
      </w:pPr>
    </w:p>
    <w:p w14:paraId="54DFE8CD" w14:textId="77777777" w:rsidR="000C3507" w:rsidRPr="00977B00" w:rsidRDefault="000C3507" w:rsidP="000C3507">
      <w:pPr>
        <w:autoSpaceDE w:val="0"/>
        <w:autoSpaceDN w:val="0"/>
        <w:adjustRightInd w:val="0"/>
        <w:spacing w:after="0" w:line="240" w:lineRule="auto"/>
        <w:ind w:left="142" w:hanging="142"/>
        <w:rPr>
          <w:rFonts w:cs="Arial"/>
          <w:color w:val="000000"/>
        </w:rPr>
      </w:pPr>
      <w:r w:rsidRPr="00977B00">
        <w:rPr>
          <w:rFonts w:cs="Arial"/>
          <w:color w:val="000000"/>
        </w:rPr>
        <w:t>• asking the Finance Committee to consider the detailed proposals in the</w:t>
      </w:r>
      <w:r>
        <w:rPr>
          <w:rFonts w:cs="Arial"/>
          <w:color w:val="000000"/>
        </w:rPr>
        <w:t xml:space="preserve"> </w:t>
      </w:r>
      <w:r w:rsidRPr="00977B00">
        <w:rPr>
          <w:rFonts w:cs="Arial"/>
          <w:color w:val="000000"/>
        </w:rPr>
        <w:t>budget and by asking the full Governing Body to approve the budget.</w:t>
      </w:r>
    </w:p>
    <w:p w14:paraId="2CF2E51A" w14:textId="77777777" w:rsidR="000C3507" w:rsidRDefault="000C3507" w:rsidP="000C3507">
      <w:pPr>
        <w:autoSpaceDE w:val="0"/>
        <w:autoSpaceDN w:val="0"/>
        <w:adjustRightInd w:val="0"/>
        <w:spacing w:after="0" w:line="240" w:lineRule="auto"/>
        <w:rPr>
          <w:rFonts w:cs="Arial"/>
          <w:color w:val="000000"/>
        </w:rPr>
      </w:pPr>
    </w:p>
    <w:p w14:paraId="7D4BEE1C" w14:textId="77777777" w:rsidR="000C3507" w:rsidRPr="00977B00" w:rsidRDefault="000C3507" w:rsidP="000C3507">
      <w:pPr>
        <w:autoSpaceDE w:val="0"/>
        <w:autoSpaceDN w:val="0"/>
        <w:adjustRightInd w:val="0"/>
        <w:spacing w:after="0" w:line="240" w:lineRule="auto"/>
        <w:ind w:left="142" w:hanging="142"/>
        <w:rPr>
          <w:rFonts w:cs="Arial"/>
          <w:color w:val="000000"/>
        </w:rPr>
      </w:pPr>
      <w:r w:rsidRPr="00977B00">
        <w:rPr>
          <w:rFonts w:cs="Arial"/>
          <w:color w:val="000000"/>
        </w:rPr>
        <w:t>• providing termly budget monitoring reports to the Governing Body so that</w:t>
      </w:r>
      <w:r>
        <w:rPr>
          <w:rFonts w:cs="Arial"/>
          <w:color w:val="000000"/>
        </w:rPr>
        <w:t xml:space="preserve"> it</w:t>
      </w:r>
      <w:r w:rsidRPr="00977B00">
        <w:rPr>
          <w:rFonts w:cs="Arial"/>
          <w:color w:val="000000"/>
        </w:rPr>
        <w:t xml:space="preserve"> can judge performance and take management decisions.</w:t>
      </w:r>
    </w:p>
    <w:p w14:paraId="64FA95F1" w14:textId="77777777" w:rsidR="000C3507" w:rsidRDefault="000C3507" w:rsidP="000C3507">
      <w:pPr>
        <w:autoSpaceDE w:val="0"/>
        <w:autoSpaceDN w:val="0"/>
        <w:adjustRightInd w:val="0"/>
        <w:spacing w:after="0" w:line="240" w:lineRule="auto"/>
        <w:rPr>
          <w:rFonts w:cs="Arial"/>
          <w:color w:val="000000"/>
        </w:rPr>
      </w:pPr>
    </w:p>
    <w:p w14:paraId="7C571C6F" w14:textId="77777777" w:rsidR="000C3507" w:rsidRPr="00977B00" w:rsidRDefault="000C3507" w:rsidP="000C3507">
      <w:pPr>
        <w:autoSpaceDE w:val="0"/>
        <w:autoSpaceDN w:val="0"/>
        <w:adjustRightInd w:val="0"/>
        <w:spacing w:after="0" w:line="240" w:lineRule="auto"/>
        <w:rPr>
          <w:rFonts w:cs="Arial"/>
          <w:color w:val="000000"/>
        </w:rPr>
      </w:pPr>
      <w:r w:rsidRPr="00977B00">
        <w:rPr>
          <w:rFonts w:cs="Arial"/>
          <w:color w:val="000000"/>
        </w:rPr>
        <w:t>• bringing key financial issues to the attention of the Governing Body in order</w:t>
      </w:r>
      <w:r>
        <w:rPr>
          <w:rFonts w:cs="Arial"/>
          <w:color w:val="000000"/>
        </w:rPr>
        <w:t xml:space="preserve"> </w:t>
      </w:r>
      <w:r w:rsidRPr="00977B00">
        <w:rPr>
          <w:rFonts w:cs="Arial"/>
          <w:color w:val="000000"/>
        </w:rPr>
        <w:t>to make decisions.</w:t>
      </w:r>
    </w:p>
    <w:p w14:paraId="34EABF04" w14:textId="77777777" w:rsidR="000C3507" w:rsidRDefault="000C3507" w:rsidP="000C3507">
      <w:pPr>
        <w:autoSpaceDE w:val="0"/>
        <w:autoSpaceDN w:val="0"/>
        <w:adjustRightInd w:val="0"/>
        <w:spacing w:after="0" w:line="240" w:lineRule="auto"/>
        <w:rPr>
          <w:rFonts w:cs="Arial"/>
          <w:color w:val="000000"/>
        </w:rPr>
      </w:pPr>
    </w:p>
    <w:p w14:paraId="2CAEDD7D" w14:textId="77777777" w:rsidR="000C3507" w:rsidRPr="00977B00" w:rsidRDefault="000C3507" w:rsidP="000C3507">
      <w:pPr>
        <w:autoSpaceDE w:val="0"/>
        <w:autoSpaceDN w:val="0"/>
        <w:adjustRightInd w:val="0"/>
        <w:spacing w:after="0" w:line="240" w:lineRule="auto"/>
        <w:ind w:left="142" w:hanging="142"/>
        <w:rPr>
          <w:rFonts w:cs="Arial"/>
          <w:color w:val="000000"/>
        </w:rPr>
      </w:pPr>
      <w:r w:rsidRPr="00977B00">
        <w:rPr>
          <w:rFonts w:cs="Arial"/>
          <w:color w:val="000000"/>
        </w:rPr>
        <w:t xml:space="preserve">• asking the Governing Body to approve financial policies </w:t>
      </w:r>
      <w:r w:rsidRPr="00977B00">
        <w:rPr>
          <w:rFonts w:cs="Arial"/>
          <w:i/>
          <w:iCs/>
          <w:color w:val="000000"/>
        </w:rPr>
        <w:t>(e.g. charging policy)</w:t>
      </w:r>
      <w:r>
        <w:rPr>
          <w:rFonts w:cs="Arial"/>
          <w:i/>
          <w:iCs/>
          <w:color w:val="000000"/>
        </w:rPr>
        <w:t xml:space="preserve"> </w:t>
      </w:r>
      <w:r w:rsidRPr="00977B00">
        <w:rPr>
          <w:rFonts w:cs="Arial"/>
          <w:color w:val="000000"/>
        </w:rPr>
        <w:t>to ensure statutory responsibilities are discharged.</w:t>
      </w:r>
    </w:p>
    <w:p w14:paraId="4B73C081" w14:textId="77777777" w:rsidR="000C3507" w:rsidRDefault="000C3507" w:rsidP="000C3507">
      <w:pPr>
        <w:autoSpaceDE w:val="0"/>
        <w:autoSpaceDN w:val="0"/>
        <w:adjustRightInd w:val="0"/>
        <w:spacing w:after="0" w:line="240" w:lineRule="auto"/>
        <w:rPr>
          <w:rFonts w:cs="Arial"/>
          <w:color w:val="000000"/>
        </w:rPr>
      </w:pPr>
    </w:p>
    <w:p w14:paraId="32ACE244" w14:textId="77777777" w:rsidR="000C3507" w:rsidRPr="00977B00" w:rsidRDefault="000C3507" w:rsidP="000C3507">
      <w:pPr>
        <w:autoSpaceDE w:val="0"/>
        <w:autoSpaceDN w:val="0"/>
        <w:adjustRightInd w:val="0"/>
        <w:spacing w:after="0" w:line="240" w:lineRule="auto"/>
        <w:rPr>
          <w:rFonts w:cs="Arial"/>
          <w:color w:val="000000"/>
        </w:rPr>
      </w:pPr>
      <w:r w:rsidRPr="00977B00">
        <w:rPr>
          <w:rFonts w:cs="Arial"/>
          <w:color w:val="000000"/>
        </w:rPr>
        <w:t>The Governing Body is accountable to the parents, community and the LA by: -</w:t>
      </w:r>
    </w:p>
    <w:p w14:paraId="2D711688" w14:textId="77777777" w:rsidR="000C3507" w:rsidRDefault="000C3507" w:rsidP="000C3507">
      <w:pPr>
        <w:autoSpaceDE w:val="0"/>
        <w:autoSpaceDN w:val="0"/>
        <w:adjustRightInd w:val="0"/>
        <w:spacing w:after="0" w:line="240" w:lineRule="auto"/>
        <w:rPr>
          <w:rFonts w:cs="Arial"/>
          <w:color w:val="000000"/>
        </w:rPr>
      </w:pPr>
    </w:p>
    <w:p w14:paraId="667A325A" w14:textId="77777777" w:rsidR="000C3507" w:rsidRPr="00977B00" w:rsidRDefault="000C3507" w:rsidP="000C3507">
      <w:pPr>
        <w:autoSpaceDE w:val="0"/>
        <w:autoSpaceDN w:val="0"/>
        <w:adjustRightInd w:val="0"/>
        <w:spacing w:after="0" w:line="240" w:lineRule="auto"/>
        <w:rPr>
          <w:rFonts w:cs="Arial"/>
          <w:color w:val="000000"/>
        </w:rPr>
      </w:pPr>
      <w:r w:rsidRPr="00977B00">
        <w:rPr>
          <w:rFonts w:cs="Arial"/>
          <w:color w:val="000000"/>
        </w:rPr>
        <w:t>• providing an annual report to parents</w:t>
      </w:r>
      <w:r>
        <w:rPr>
          <w:rFonts w:cs="Arial"/>
          <w:color w:val="000000"/>
        </w:rPr>
        <w:t xml:space="preserve"> e.g. the pupil premium and any sports grants</w:t>
      </w:r>
      <w:r>
        <w:rPr>
          <w:rFonts w:cs="Arial"/>
          <w:color w:val="000000"/>
        </w:rPr>
        <w:br/>
      </w:r>
    </w:p>
    <w:p w14:paraId="78EA8374" w14:textId="77777777" w:rsidR="000C3507" w:rsidRPr="00977B00" w:rsidRDefault="000C3507" w:rsidP="000C3507">
      <w:pPr>
        <w:autoSpaceDE w:val="0"/>
        <w:autoSpaceDN w:val="0"/>
        <w:adjustRightInd w:val="0"/>
        <w:spacing w:after="0" w:line="240" w:lineRule="auto"/>
        <w:rPr>
          <w:rFonts w:cs="Arial"/>
          <w:color w:val="000000"/>
        </w:rPr>
      </w:pPr>
      <w:r w:rsidRPr="00977B00">
        <w:rPr>
          <w:rFonts w:cs="Arial"/>
          <w:color w:val="000000"/>
        </w:rPr>
        <w:t xml:space="preserve">• providing the necessary financial returns to the LA and adhering to financial </w:t>
      </w:r>
      <w:r>
        <w:rPr>
          <w:rFonts w:cs="Arial"/>
          <w:color w:val="000000"/>
        </w:rPr>
        <w:t>regulations</w:t>
      </w:r>
      <w:r>
        <w:rPr>
          <w:rFonts w:cs="Arial"/>
          <w:color w:val="000000"/>
        </w:rPr>
        <w:br/>
      </w:r>
    </w:p>
    <w:p w14:paraId="57C1F466" w14:textId="77777777" w:rsidR="000C3507" w:rsidRDefault="000C3507" w:rsidP="000C3507">
      <w:pPr>
        <w:autoSpaceDE w:val="0"/>
        <w:autoSpaceDN w:val="0"/>
        <w:adjustRightInd w:val="0"/>
        <w:spacing w:after="0" w:line="240" w:lineRule="auto"/>
        <w:rPr>
          <w:rFonts w:cs="Arial"/>
          <w:color w:val="000000"/>
          <w:szCs w:val="24"/>
        </w:rPr>
      </w:pPr>
    </w:p>
    <w:p w14:paraId="46C9BF40" w14:textId="77777777" w:rsidR="000C3507" w:rsidRDefault="000C3507" w:rsidP="000C3507">
      <w:pPr>
        <w:autoSpaceDE w:val="0"/>
        <w:autoSpaceDN w:val="0"/>
        <w:adjustRightInd w:val="0"/>
        <w:spacing w:after="0" w:line="240" w:lineRule="auto"/>
        <w:rPr>
          <w:rFonts w:cs="Arial"/>
          <w:color w:val="000000"/>
          <w:szCs w:val="24"/>
        </w:rPr>
      </w:pPr>
    </w:p>
    <w:p w14:paraId="44BADE0E" w14:textId="77777777" w:rsidR="000C3507" w:rsidRDefault="000C3507" w:rsidP="000C3507">
      <w:pPr>
        <w:rPr>
          <w:rFonts w:cs="Arial"/>
          <w:b/>
          <w:bCs/>
          <w:color w:val="000000"/>
          <w:szCs w:val="24"/>
        </w:rPr>
      </w:pPr>
    </w:p>
    <w:p w14:paraId="4FE596D4" w14:textId="77777777" w:rsidR="000C3507" w:rsidRPr="000C3507" w:rsidRDefault="000C3507" w:rsidP="000C3507">
      <w:pPr>
        <w:pStyle w:val="Heading2"/>
        <w:rPr>
          <w:sz w:val="24"/>
          <w:szCs w:val="24"/>
        </w:rPr>
      </w:pPr>
      <w:r w:rsidRPr="000C3507">
        <w:rPr>
          <w:sz w:val="24"/>
          <w:szCs w:val="24"/>
        </w:rPr>
        <w:lastRenderedPageBreak/>
        <w:t>(5)PRIVATE/VOLUNTARY FUNDS</w:t>
      </w:r>
    </w:p>
    <w:p w14:paraId="35D81164" w14:textId="77777777" w:rsidR="000C3507" w:rsidRDefault="000C3507" w:rsidP="000C3507">
      <w:pPr>
        <w:autoSpaceDE w:val="0"/>
        <w:autoSpaceDN w:val="0"/>
        <w:adjustRightInd w:val="0"/>
        <w:spacing w:after="0" w:line="240" w:lineRule="auto"/>
        <w:rPr>
          <w:rFonts w:cs="Arial"/>
          <w:color w:val="000000"/>
        </w:rPr>
      </w:pPr>
    </w:p>
    <w:p w14:paraId="3D200305" w14:textId="77777777" w:rsidR="000C3507" w:rsidRDefault="000C3507" w:rsidP="000C3507">
      <w:pPr>
        <w:autoSpaceDE w:val="0"/>
        <w:autoSpaceDN w:val="0"/>
        <w:adjustRightInd w:val="0"/>
        <w:spacing w:after="0" w:line="240" w:lineRule="auto"/>
        <w:rPr>
          <w:rFonts w:cs="Arial"/>
          <w:color w:val="000000"/>
        </w:rPr>
      </w:pPr>
      <w:r w:rsidRPr="00977B00">
        <w:rPr>
          <w:rFonts w:cs="Arial"/>
          <w:color w:val="000000"/>
        </w:rPr>
        <w:t xml:space="preserve">All schools and the local community which the school serves can </w:t>
      </w:r>
      <w:r w:rsidRPr="00977B00">
        <w:rPr>
          <w:rFonts w:cs="Arial"/>
          <w:i/>
          <w:iCs/>
          <w:color w:val="000000"/>
        </w:rPr>
        <w:t xml:space="preserve">(and do) </w:t>
      </w:r>
      <w:r w:rsidRPr="00977B00">
        <w:rPr>
          <w:rFonts w:cs="Arial"/>
          <w:color w:val="000000"/>
        </w:rPr>
        <w:t>raise money</w:t>
      </w:r>
      <w:r>
        <w:rPr>
          <w:rFonts w:cs="Arial"/>
          <w:color w:val="000000"/>
        </w:rPr>
        <w:t xml:space="preserve"> </w:t>
      </w:r>
      <w:r w:rsidRPr="00977B00">
        <w:rPr>
          <w:rFonts w:cs="Arial"/>
          <w:color w:val="000000"/>
        </w:rPr>
        <w:t>and resources for the benefit of the school. In many cases schools establish separate</w:t>
      </w:r>
      <w:r>
        <w:rPr>
          <w:rFonts w:cs="Arial"/>
          <w:color w:val="000000"/>
        </w:rPr>
        <w:t xml:space="preserve"> </w:t>
      </w:r>
      <w:r w:rsidRPr="00977B00">
        <w:rPr>
          <w:rFonts w:cs="Arial"/>
          <w:color w:val="000000"/>
        </w:rPr>
        <w:t xml:space="preserve">private or unofficial fund accounts </w:t>
      </w:r>
      <w:r w:rsidRPr="00977B00">
        <w:rPr>
          <w:rFonts w:cs="Arial"/>
          <w:i/>
          <w:iCs/>
          <w:color w:val="000000"/>
        </w:rPr>
        <w:t>(separate from the school budget)</w:t>
      </w:r>
      <w:r w:rsidRPr="00977B00">
        <w:rPr>
          <w:rFonts w:cs="Arial"/>
          <w:color w:val="000000"/>
        </w:rPr>
        <w:t>.</w:t>
      </w:r>
    </w:p>
    <w:p w14:paraId="10209A8E" w14:textId="77777777" w:rsidR="000C3507" w:rsidRPr="00977B00" w:rsidRDefault="000C3507" w:rsidP="000C3507">
      <w:pPr>
        <w:autoSpaceDE w:val="0"/>
        <w:autoSpaceDN w:val="0"/>
        <w:adjustRightInd w:val="0"/>
        <w:spacing w:after="0" w:line="240" w:lineRule="auto"/>
        <w:rPr>
          <w:rFonts w:cs="Arial"/>
          <w:color w:val="000000"/>
        </w:rPr>
      </w:pPr>
    </w:p>
    <w:p w14:paraId="4DD5F4DB" w14:textId="77777777" w:rsidR="000C3507" w:rsidRDefault="000C3507" w:rsidP="000C3507">
      <w:pPr>
        <w:autoSpaceDE w:val="0"/>
        <w:autoSpaceDN w:val="0"/>
        <w:adjustRightInd w:val="0"/>
        <w:spacing w:after="0" w:line="240" w:lineRule="auto"/>
        <w:rPr>
          <w:rFonts w:cs="Arial"/>
          <w:color w:val="000000"/>
        </w:rPr>
      </w:pPr>
      <w:r w:rsidRPr="00977B00">
        <w:rPr>
          <w:rFonts w:cs="Arial"/>
          <w:color w:val="000000"/>
        </w:rPr>
        <w:t>Although these funds are not part of the school’s official budget, there are certain</w:t>
      </w:r>
      <w:r>
        <w:rPr>
          <w:rFonts w:cs="Arial"/>
          <w:color w:val="000000"/>
        </w:rPr>
        <w:t xml:space="preserve"> </w:t>
      </w:r>
      <w:r w:rsidRPr="00977B00">
        <w:rPr>
          <w:rFonts w:cs="Arial"/>
          <w:color w:val="000000"/>
        </w:rPr>
        <w:t>rules that schools must follow if they operate such an account involving:</w:t>
      </w:r>
    </w:p>
    <w:p w14:paraId="241F4309" w14:textId="77777777" w:rsidR="000C3507" w:rsidRPr="00977B00" w:rsidRDefault="000C3507" w:rsidP="000C3507">
      <w:pPr>
        <w:autoSpaceDE w:val="0"/>
        <w:autoSpaceDN w:val="0"/>
        <w:adjustRightInd w:val="0"/>
        <w:spacing w:after="0" w:line="240" w:lineRule="auto"/>
        <w:rPr>
          <w:rFonts w:cs="Arial"/>
          <w:color w:val="000000"/>
        </w:rPr>
      </w:pPr>
    </w:p>
    <w:p w14:paraId="5E5B8310" w14:textId="77777777" w:rsidR="000C3507" w:rsidRPr="00977B00" w:rsidRDefault="000C3507" w:rsidP="000C3507">
      <w:pPr>
        <w:autoSpaceDE w:val="0"/>
        <w:autoSpaceDN w:val="0"/>
        <w:adjustRightInd w:val="0"/>
        <w:spacing w:after="0" w:line="240" w:lineRule="auto"/>
        <w:rPr>
          <w:rFonts w:cs="Arial"/>
          <w:color w:val="000000"/>
        </w:rPr>
      </w:pPr>
      <w:r w:rsidRPr="00977B00">
        <w:rPr>
          <w:rFonts w:cs="Arial"/>
          <w:color w:val="000000"/>
        </w:rPr>
        <w:t>• Proper accounting records must be maintained</w:t>
      </w:r>
    </w:p>
    <w:p w14:paraId="77BFF1FF" w14:textId="77777777" w:rsidR="000C3507" w:rsidRDefault="000C3507" w:rsidP="000C3507">
      <w:pPr>
        <w:autoSpaceDE w:val="0"/>
        <w:autoSpaceDN w:val="0"/>
        <w:adjustRightInd w:val="0"/>
        <w:spacing w:after="0" w:line="240" w:lineRule="auto"/>
        <w:rPr>
          <w:rFonts w:cs="Arial"/>
          <w:color w:val="000000"/>
        </w:rPr>
      </w:pPr>
    </w:p>
    <w:p w14:paraId="19B3C723" w14:textId="77777777" w:rsidR="000C3507" w:rsidRPr="00977B00" w:rsidRDefault="000C3507" w:rsidP="000C3507">
      <w:pPr>
        <w:autoSpaceDE w:val="0"/>
        <w:autoSpaceDN w:val="0"/>
        <w:adjustRightInd w:val="0"/>
        <w:spacing w:after="0" w:line="240" w:lineRule="auto"/>
        <w:ind w:left="142" w:hanging="142"/>
        <w:rPr>
          <w:rFonts w:cs="Arial"/>
          <w:color w:val="000000"/>
        </w:rPr>
      </w:pPr>
      <w:r w:rsidRPr="00977B00">
        <w:rPr>
          <w:rFonts w:cs="Arial"/>
          <w:color w:val="000000"/>
        </w:rPr>
        <w:t>• At least annually, a full breakdown of income and expenditure must be</w:t>
      </w:r>
      <w:r>
        <w:rPr>
          <w:rFonts w:cs="Arial"/>
          <w:color w:val="000000"/>
        </w:rPr>
        <w:t xml:space="preserve"> </w:t>
      </w:r>
      <w:r w:rsidRPr="00977B00">
        <w:rPr>
          <w:rFonts w:cs="Arial"/>
          <w:color w:val="000000"/>
        </w:rPr>
        <w:t>presented to the Governing Body.</w:t>
      </w:r>
    </w:p>
    <w:p w14:paraId="20EB5B2A" w14:textId="77777777" w:rsidR="000C3507" w:rsidRDefault="000C3507" w:rsidP="000C3507">
      <w:pPr>
        <w:autoSpaceDE w:val="0"/>
        <w:autoSpaceDN w:val="0"/>
        <w:adjustRightInd w:val="0"/>
        <w:spacing w:after="0" w:line="240" w:lineRule="auto"/>
        <w:rPr>
          <w:rFonts w:cs="Arial"/>
          <w:color w:val="000000"/>
        </w:rPr>
      </w:pPr>
    </w:p>
    <w:p w14:paraId="00151EBF" w14:textId="77777777" w:rsidR="000C3507" w:rsidRPr="00977B00" w:rsidRDefault="000C3507" w:rsidP="000C3507">
      <w:pPr>
        <w:autoSpaceDE w:val="0"/>
        <w:autoSpaceDN w:val="0"/>
        <w:adjustRightInd w:val="0"/>
        <w:spacing w:after="0" w:line="240" w:lineRule="auto"/>
        <w:ind w:left="142" w:hanging="142"/>
        <w:rPr>
          <w:rFonts w:cs="Arial"/>
          <w:color w:val="000000"/>
        </w:rPr>
      </w:pPr>
      <w:r w:rsidRPr="00977B00">
        <w:rPr>
          <w:rFonts w:cs="Arial"/>
          <w:color w:val="000000"/>
        </w:rPr>
        <w:t>• Annually the fund account is audited by someone independent from the</w:t>
      </w:r>
      <w:r>
        <w:rPr>
          <w:rFonts w:cs="Arial"/>
          <w:color w:val="000000"/>
        </w:rPr>
        <w:t xml:space="preserve"> </w:t>
      </w:r>
      <w:r w:rsidRPr="00977B00">
        <w:rPr>
          <w:rFonts w:cs="Arial"/>
          <w:color w:val="000000"/>
        </w:rPr>
        <w:t>person</w:t>
      </w:r>
      <w:r w:rsidRPr="00977B00">
        <w:rPr>
          <w:rFonts w:cs="Arial"/>
          <w:i/>
          <w:iCs/>
          <w:color w:val="000000"/>
        </w:rPr>
        <w:t xml:space="preserve">(s) </w:t>
      </w:r>
      <w:r w:rsidRPr="00977B00">
        <w:rPr>
          <w:rFonts w:cs="Arial"/>
          <w:color w:val="000000"/>
        </w:rPr>
        <w:t>keeping the records/authorising expenditure.</w:t>
      </w:r>
    </w:p>
    <w:p w14:paraId="4549399D" w14:textId="77777777" w:rsidR="000C3507" w:rsidRDefault="000C3507" w:rsidP="000C3507">
      <w:pPr>
        <w:autoSpaceDE w:val="0"/>
        <w:autoSpaceDN w:val="0"/>
        <w:adjustRightInd w:val="0"/>
        <w:spacing w:after="0" w:line="240" w:lineRule="auto"/>
        <w:rPr>
          <w:rFonts w:cs="Arial"/>
          <w:color w:val="000000"/>
        </w:rPr>
      </w:pPr>
    </w:p>
    <w:p w14:paraId="253406AB" w14:textId="77777777" w:rsidR="000C3507" w:rsidRPr="00977B00" w:rsidRDefault="000C3507" w:rsidP="000C3507">
      <w:pPr>
        <w:autoSpaceDE w:val="0"/>
        <w:autoSpaceDN w:val="0"/>
        <w:adjustRightInd w:val="0"/>
        <w:spacing w:after="0" w:line="240" w:lineRule="auto"/>
        <w:rPr>
          <w:rFonts w:cs="Arial"/>
          <w:color w:val="000000"/>
        </w:rPr>
      </w:pPr>
      <w:r w:rsidRPr="00977B00">
        <w:rPr>
          <w:rFonts w:cs="Arial"/>
          <w:color w:val="000000"/>
        </w:rPr>
        <w:t>• The criteria for accessing the funds is agreed by the Governing Body</w:t>
      </w:r>
    </w:p>
    <w:p w14:paraId="57F08BF0" w14:textId="77777777" w:rsidR="000C3507" w:rsidRDefault="000C3507" w:rsidP="000C3507">
      <w:pPr>
        <w:autoSpaceDE w:val="0"/>
        <w:autoSpaceDN w:val="0"/>
        <w:adjustRightInd w:val="0"/>
        <w:spacing w:after="0" w:line="240" w:lineRule="auto"/>
        <w:rPr>
          <w:rFonts w:cs="Arial"/>
          <w:color w:val="000000"/>
        </w:rPr>
      </w:pPr>
    </w:p>
    <w:p w14:paraId="42354A68" w14:textId="77777777" w:rsidR="000C3507" w:rsidRDefault="000C3507" w:rsidP="000C3507">
      <w:pPr>
        <w:autoSpaceDE w:val="0"/>
        <w:autoSpaceDN w:val="0"/>
        <w:adjustRightInd w:val="0"/>
        <w:spacing w:after="0" w:line="240" w:lineRule="auto"/>
        <w:rPr>
          <w:rFonts w:cs="Arial"/>
          <w:color w:val="000000"/>
        </w:rPr>
      </w:pPr>
      <w:r w:rsidRPr="00977B00">
        <w:rPr>
          <w:rFonts w:cs="Arial"/>
          <w:color w:val="000000"/>
        </w:rPr>
        <w:t xml:space="preserve">• Regular </w:t>
      </w:r>
      <w:r w:rsidRPr="00977B00">
        <w:rPr>
          <w:rFonts w:cs="Arial"/>
          <w:i/>
          <w:iCs/>
          <w:color w:val="000000"/>
        </w:rPr>
        <w:t xml:space="preserve">(termly) </w:t>
      </w:r>
      <w:r w:rsidRPr="00977B00">
        <w:rPr>
          <w:rFonts w:cs="Arial"/>
          <w:color w:val="000000"/>
        </w:rPr>
        <w:t>reports on the account are presented to the Governing Body.</w:t>
      </w:r>
    </w:p>
    <w:p w14:paraId="5C784F4D" w14:textId="77777777" w:rsidR="000C3507" w:rsidRDefault="000C3507" w:rsidP="000C3507">
      <w:pPr>
        <w:pStyle w:val="Heading2"/>
      </w:pPr>
      <w:r>
        <w:t xml:space="preserve">Questions Governors should ask </w:t>
      </w:r>
    </w:p>
    <w:p w14:paraId="4911D319" w14:textId="77777777" w:rsidR="000C3507" w:rsidRPr="000C3507" w:rsidRDefault="000C3507" w:rsidP="000C3507">
      <w:pPr>
        <w:pStyle w:val="Heading2"/>
        <w:numPr>
          <w:ilvl w:val="0"/>
          <w:numId w:val="3"/>
        </w:numPr>
        <w:rPr>
          <w:color w:val="000000" w:themeColor="text1"/>
          <w:sz w:val="24"/>
          <w:szCs w:val="24"/>
        </w:rPr>
      </w:pPr>
      <w:r w:rsidRPr="000C3507">
        <w:rPr>
          <w:color w:val="000000" w:themeColor="text1"/>
          <w:sz w:val="24"/>
          <w:szCs w:val="24"/>
        </w:rPr>
        <w:t xml:space="preserve">How often do you receive and review budget monitoring </w:t>
      </w:r>
      <w:proofErr w:type="gramStart"/>
      <w:r w:rsidRPr="000C3507">
        <w:rPr>
          <w:color w:val="000000" w:themeColor="text1"/>
          <w:sz w:val="24"/>
          <w:szCs w:val="24"/>
        </w:rPr>
        <w:t>reports ?</w:t>
      </w:r>
      <w:proofErr w:type="gramEnd"/>
    </w:p>
    <w:p w14:paraId="623ABC4B" w14:textId="50D6705C" w:rsidR="000C3507" w:rsidRPr="000C3507" w:rsidRDefault="000C3507" w:rsidP="000C3507">
      <w:pPr>
        <w:pStyle w:val="Heading2"/>
        <w:numPr>
          <w:ilvl w:val="0"/>
          <w:numId w:val="3"/>
        </w:numPr>
        <w:rPr>
          <w:color w:val="000000" w:themeColor="text1"/>
          <w:sz w:val="24"/>
          <w:szCs w:val="24"/>
        </w:rPr>
      </w:pPr>
      <w:r w:rsidRPr="000C3507">
        <w:rPr>
          <w:color w:val="000000" w:themeColor="text1"/>
          <w:sz w:val="24"/>
          <w:szCs w:val="24"/>
        </w:rPr>
        <w:t>Are budget monitoring reports clear and understandable?</w:t>
      </w:r>
    </w:p>
    <w:p w14:paraId="24396AD9" w14:textId="77777777" w:rsidR="000C3507" w:rsidRPr="000C3507" w:rsidRDefault="000C3507" w:rsidP="000C3507">
      <w:pPr>
        <w:pStyle w:val="Heading2"/>
        <w:numPr>
          <w:ilvl w:val="0"/>
          <w:numId w:val="3"/>
        </w:numPr>
        <w:rPr>
          <w:color w:val="000000" w:themeColor="text1"/>
          <w:sz w:val="24"/>
          <w:szCs w:val="24"/>
        </w:rPr>
      </w:pPr>
      <w:r w:rsidRPr="000C3507">
        <w:rPr>
          <w:color w:val="000000" w:themeColor="text1"/>
          <w:sz w:val="24"/>
          <w:szCs w:val="24"/>
        </w:rPr>
        <w:t xml:space="preserve">Does the school compare its budgets against </w:t>
      </w:r>
      <w:proofErr w:type="spellStart"/>
      <w:r w:rsidRPr="000C3507">
        <w:rPr>
          <w:color w:val="000000" w:themeColor="text1"/>
          <w:sz w:val="24"/>
          <w:szCs w:val="24"/>
        </w:rPr>
        <w:t>year end</w:t>
      </w:r>
      <w:proofErr w:type="spellEnd"/>
      <w:r w:rsidRPr="000C3507">
        <w:rPr>
          <w:color w:val="000000" w:themeColor="text1"/>
          <w:sz w:val="24"/>
          <w:szCs w:val="24"/>
        </w:rPr>
        <w:t xml:space="preserve"> expenditure to assess accuracy?</w:t>
      </w:r>
    </w:p>
    <w:p w14:paraId="6B13E691" w14:textId="3A78682E" w:rsidR="000C3507" w:rsidRPr="000C3507" w:rsidRDefault="000C3507" w:rsidP="000C3507">
      <w:pPr>
        <w:pStyle w:val="Heading2"/>
        <w:numPr>
          <w:ilvl w:val="0"/>
          <w:numId w:val="3"/>
        </w:numPr>
        <w:rPr>
          <w:color w:val="000000" w:themeColor="text1"/>
          <w:sz w:val="24"/>
          <w:szCs w:val="24"/>
        </w:rPr>
      </w:pPr>
      <w:r w:rsidRPr="000C3507">
        <w:rPr>
          <w:color w:val="000000" w:themeColor="text1"/>
          <w:sz w:val="24"/>
          <w:szCs w:val="24"/>
        </w:rPr>
        <w:t xml:space="preserve">Is the financial statement published on the grants </w:t>
      </w:r>
      <w:proofErr w:type="spellStart"/>
      <w:r w:rsidRPr="000C3507">
        <w:rPr>
          <w:color w:val="000000" w:themeColor="text1"/>
          <w:sz w:val="24"/>
          <w:szCs w:val="24"/>
        </w:rPr>
        <w:t>e.g</w:t>
      </w:r>
      <w:proofErr w:type="spellEnd"/>
      <w:r w:rsidRPr="000C3507">
        <w:rPr>
          <w:color w:val="000000" w:themeColor="text1"/>
          <w:sz w:val="24"/>
          <w:szCs w:val="24"/>
        </w:rPr>
        <w:t xml:space="preserve"> pupil premium sufficiently clear and informative?</w:t>
      </w:r>
      <w:r w:rsidRPr="000C3507">
        <w:rPr>
          <w:color w:val="000000" w:themeColor="text1"/>
          <w:sz w:val="24"/>
          <w:szCs w:val="24"/>
        </w:rPr>
        <w:br w:type="page"/>
      </w:r>
    </w:p>
    <w:p w14:paraId="0070CEC0" w14:textId="60CC7776" w:rsidR="00950D28" w:rsidRDefault="000C3507" w:rsidP="000C3507">
      <w:pPr>
        <w:pStyle w:val="Heading2"/>
      </w:pPr>
      <w:r>
        <w:lastRenderedPageBreak/>
        <w:t>Section 4</w:t>
      </w:r>
    </w:p>
    <w:p w14:paraId="1F0FE068" w14:textId="328324C8" w:rsidR="000C3507" w:rsidRDefault="000C3507" w:rsidP="000C3507">
      <w:pPr>
        <w:pStyle w:val="Heading2"/>
      </w:pPr>
      <w:r>
        <w:t>LA Funding and regulations</w:t>
      </w:r>
    </w:p>
    <w:p w14:paraId="6C26C8D2" w14:textId="4C3C8B73" w:rsidR="000C3507" w:rsidRDefault="000C3507" w:rsidP="000C3507">
      <w:r>
        <w:t>Purpose;</w:t>
      </w:r>
    </w:p>
    <w:p w14:paraId="49BE8C99" w14:textId="1C662290" w:rsidR="000C3507" w:rsidRDefault="000C3507" w:rsidP="000C3507">
      <w:r>
        <w:t>This section explains the Councils budget process, how the fair funding formula provides funding to school and an explanation of what financial rues a school should follow</w:t>
      </w:r>
    </w:p>
    <w:p w14:paraId="014444FE" w14:textId="77777777" w:rsidR="000C3507" w:rsidRPr="00977B00" w:rsidRDefault="000C3507" w:rsidP="000C35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szCs w:val="24"/>
        </w:rPr>
      </w:pPr>
      <w:r w:rsidRPr="00977B00">
        <w:rPr>
          <w:rFonts w:cs="Arial"/>
          <w:color w:val="000000"/>
          <w:szCs w:val="24"/>
        </w:rPr>
        <w:t>At the end of this section you should:</w:t>
      </w:r>
      <w:r>
        <w:rPr>
          <w:rFonts w:cs="Arial"/>
          <w:color w:val="000000"/>
          <w:szCs w:val="24"/>
        </w:rPr>
        <w:br/>
      </w:r>
    </w:p>
    <w:p w14:paraId="331779C6" w14:textId="77777777" w:rsidR="000C3507" w:rsidRPr="000C3507" w:rsidRDefault="000C3507" w:rsidP="000C35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Cs/>
          <w:color w:val="000000"/>
          <w:szCs w:val="24"/>
        </w:rPr>
      </w:pPr>
      <w:r w:rsidRPr="000C3507">
        <w:rPr>
          <w:rFonts w:cs="Arial"/>
          <w:bCs/>
          <w:color w:val="000000"/>
          <w:szCs w:val="24"/>
        </w:rPr>
        <w:t>• understand the basic steps involved in preparing the Council’s overall budget</w:t>
      </w:r>
    </w:p>
    <w:p w14:paraId="26A76EEF" w14:textId="77777777" w:rsidR="000C3507" w:rsidRPr="000C3507" w:rsidRDefault="000C3507" w:rsidP="000C35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Cs/>
          <w:color w:val="000000"/>
          <w:szCs w:val="24"/>
        </w:rPr>
      </w:pPr>
    </w:p>
    <w:p w14:paraId="0057892D" w14:textId="77777777" w:rsidR="000C3507" w:rsidRPr="000C3507" w:rsidRDefault="000C3507" w:rsidP="000C35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rPr>
          <w:rFonts w:cs="Arial"/>
          <w:bCs/>
          <w:color w:val="000000"/>
          <w:szCs w:val="24"/>
        </w:rPr>
      </w:pPr>
      <w:r w:rsidRPr="000C3507">
        <w:rPr>
          <w:rFonts w:cs="Arial"/>
          <w:bCs/>
          <w:color w:val="000000"/>
          <w:szCs w:val="24"/>
        </w:rPr>
        <w:t>• understand that schools are funded on a formula basis and be able to explain the main formula factors</w:t>
      </w:r>
    </w:p>
    <w:p w14:paraId="393643F9" w14:textId="77777777" w:rsidR="000C3507" w:rsidRPr="000C3507" w:rsidRDefault="000C3507" w:rsidP="000C35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Cs/>
          <w:color w:val="000000"/>
          <w:szCs w:val="24"/>
        </w:rPr>
      </w:pPr>
    </w:p>
    <w:p w14:paraId="71DA87A0" w14:textId="77777777" w:rsidR="000C3507" w:rsidRPr="000C3507" w:rsidRDefault="000C3507" w:rsidP="000C35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rPr>
          <w:rFonts w:cs="Arial"/>
          <w:bCs/>
          <w:color w:val="000000"/>
          <w:szCs w:val="24"/>
        </w:rPr>
      </w:pPr>
      <w:r w:rsidRPr="000C3507">
        <w:rPr>
          <w:rFonts w:cs="Arial"/>
          <w:bCs/>
          <w:color w:val="000000"/>
          <w:szCs w:val="24"/>
        </w:rPr>
        <w:t>• know that schools are required to adhere to financial rules and regulations and that governing bodies must submit key financial returns to the LA</w:t>
      </w:r>
    </w:p>
    <w:p w14:paraId="679205B3" w14:textId="77777777" w:rsidR="000C3507" w:rsidRPr="000C3507" w:rsidRDefault="000C3507" w:rsidP="000C35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Cs/>
          <w:color w:val="000000"/>
          <w:szCs w:val="24"/>
        </w:rPr>
      </w:pPr>
    </w:p>
    <w:p w14:paraId="67F1988A" w14:textId="77777777" w:rsidR="000C3507" w:rsidRPr="000C3507" w:rsidRDefault="000C3507" w:rsidP="000C35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Cs/>
          <w:color w:val="000000"/>
          <w:szCs w:val="24"/>
        </w:rPr>
      </w:pPr>
      <w:r w:rsidRPr="000C3507">
        <w:rPr>
          <w:rFonts w:cs="Arial"/>
          <w:bCs/>
          <w:color w:val="000000"/>
          <w:szCs w:val="24"/>
        </w:rPr>
        <w:t>• have knowledge of the Local Authority’s Scheme for Financing Schools</w:t>
      </w:r>
    </w:p>
    <w:p w14:paraId="3A75D148" w14:textId="77777777" w:rsidR="000C3507" w:rsidRPr="000C3507" w:rsidRDefault="000C3507" w:rsidP="000C35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Cs/>
          <w:color w:val="000000"/>
          <w:szCs w:val="24"/>
        </w:rPr>
      </w:pPr>
    </w:p>
    <w:p w14:paraId="54EA8741" w14:textId="77777777" w:rsidR="000C3507" w:rsidRPr="000C3507" w:rsidRDefault="000C3507" w:rsidP="000C35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rPr>
          <w:rFonts w:cs="Arial"/>
          <w:bCs/>
          <w:color w:val="000000"/>
          <w:szCs w:val="24"/>
        </w:rPr>
      </w:pPr>
      <w:r w:rsidRPr="000C3507">
        <w:rPr>
          <w:rFonts w:cs="Arial"/>
          <w:bCs/>
          <w:color w:val="000000"/>
          <w:szCs w:val="24"/>
        </w:rPr>
        <w:t>• understand the circumstances in which the loss of the right to a delegated budget might arise</w:t>
      </w:r>
    </w:p>
    <w:p w14:paraId="4453A91F" w14:textId="77777777" w:rsidR="000C3507" w:rsidRPr="00977B00" w:rsidRDefault="000C3507" w:rsidP="000C35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
          <w:bCs/>
          <w:color w:val="000000"/>
          <w:szCs w:val="24"/>
        </w:rPr>
      </w:pPr>
    </w:p>
    <w:p w14:paraId="588BE24D" w14:textId="77777777" w:rsidR="000C3507" w:rsidRDefault="000C3507" w:rsidP="000C3507">
      <w:pPr>
        <w:autoSpaceDE w:val="0"/>
        <w:autoSpaceDN w:val="0"/>
        <w:adjustRightInd w:val="0"/>
        <w:spacing w:after="0" w:line="240" w:lineRule="auto"/>
        <w:rPr>
          <w:rFonts w:cs="Arial"/>
          <w:b/>
          <w:bCs/>
          <w:color w:val="000000"/>
          <w:szCs w:val="24"/>
        </w:rPr>
      </w:pPr>
    </w:p>
    <w:p w14:paraId="09758E3A" w14:textId="77777777" w:rsidR="000C3507" w:rsidRDefault="000C3507" w:rsidP="000C3507">
      <w:pPr>
        <w:autoSpaceDE w:val="0"/>
        <w:autoSpaceDN w:val="0"/>
        <w:adjustRightInd w:val="0"/>
        <w:spacing w:after="0" w:line="240" w:lineRule="auto"/>
        <w:rPr>
          <w:rFonts w:cs="Arial"/>
          <w:b/>
          <w:bCs/>
          <w:color w:val="000000"/>
          <w:szCs w:val="24"/>
        </w:rPr>
      </w:pPr>
    </w:p>
    <w:p w14:paraId="7DDDE9E9" w14:textId="77777777" w:rsidR="000C3507" w:rsidRPr="000C3507" w:rsidRDefault="000C3507" w:rsidP="000C3507">
      <w:pPr>
        <w:pStyle w:val="Heading2"/>
        <w:rPr>
          <w:sz w:val="28"/>
        </w:rPr>
      </w:pPr>
      <w:r w:rsidRPr="000C3507">
        <w:rPr>
          <w:sz w:val="28"/>
        </w:rPr>
        <w:t>(1)  COUNCIL’S BUDGET PROCESS FOR THE BUDGET</w:t>
      </w:r>
    </w:p>
    <w:p w14:paraId="45637B3E" w14:textId="77777777" w:rsidR="000C3507" w:rsidRDefault="000C3507" w:rsidP="000C3507">
      <w:pPr>
        <w:autoSpaceDE w:val="0"/>
        <w:autoSpaceDN w:val="0"/>
        <w:adjustRightInd w:val="0"/>
        <w:spacing w:after="0" w:line="240" w:lineRule="auto"/>
        <w:rPr>
          <w:rFonts w:cs="Arial"/>
          <w:color w:val="000000"/>
        </w:rPr>
      </w:pPr>
    </w:p>
    <w:p w14:paraId="147BCD12" w14:textId="77777777" w:rsidR="000C3507" w:rsidRPr="00977B00" w:rsidRDefault="000C3507" w:rsidP="000C3507">
      <w:pPr>
        <w:autoSpaceDE w:val="0"/>
        <w:autoSpaceDN w:val="0"/>
        <w:adjustRightInd w:val="0"/>
        <w:spacing w:after="0" w:line="240" w:lineRule="auto"/>
        <w:rPr>
          <w:rFonts w:cs="Arial"/>
          <w:color w:val="000000"/>
        </w:rPr>
      </w:pPr>
      <w:r w:rsidRPr="00977B00">
        <w:rPr>
          <w:rFonts w:cs="Arial"/>
          <w:color w:val="000000"/>
        </w:rPr>
        <w:t xml:space="preserve">The overall steps involved in setting the </w:t>
      </w:r>
      <w:r>
        <w:rPr>
          <w:rFonts w:cs="Arial"/>
          <w:color w:val="000000"/>
        </w:rPr>
        <w:t>Council</w:t>
      </w:r>
      <w:r w:rsidRPr="00977B00">
        <w:rPr>
          <w:rFonts w:cs="Arial"/>
          <w:color w:val="000000"/>
        </w:rPr>
        <w:t>’s budget are as follows:</w:t>
      </w:r>
    </w:p>
    <w:p w14:paraId="6C76F351" w14:textId="77777777" w:rsidR="000C3507" w:rsidRDefault="000C3507" w:rsidP="000C3507">
      <w:pPr>
        <w:autoSpaceDE w:val="0"/>
        <w:autoSpaceDN w:val="0"/>
        <w:adjustRightInd w:val="0"/>
        <w:spacing w:after="0" w:line="240" w:lineRule="auto"/>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C3507" w:rsidRPr="0005073B" w14:paraId="50D27D7F" w14:textId="77777777" w:rsidTr="000C3507">
        <w:tc>
          <w:tcPr>
            <w:tcW w:w="4621" w:type="dxa"/>
          </w:tcPr>
          <w:p w14:paraId="2A616B14"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szCs w:val="24"/>
              </w:rPr>
              <w:t>Prepare Base Budget</w:t>
            </w:r>
          </w:p>
        </w:tc>
        <w:tc>
          <w:tcPr>
            <w:tcW w:w="4621" w:type="dxa"/>
          </w:tcPr>
          <w:p w14:paraId="7655B375"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November</w:t>
            </w:r>
          </w:p>
        </w:tc>
      </w:tr>
      <w:tr w:rsidR="000C3507" w:rsidRPr="0005073B" w14:paraId="374E50DD" w14:textId="77777777" w:rsidTr="000C3507">
        <w:tc>
          <w:tcPr>
            <w:tcW w:w="4621" w:type="dxa"/>
          </w:tcPr>
          <w:p w14:paraId="362563DA"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szCs w:val="24"/>
              </w:rPr>
              <w:t>Receive Finance Settlement from the Government</w:t>
            </w:r>
          </w:p>
        </w:tc>
        <w:tc>
          <w:tcPr>
            <w:tcW w:w="4621" w:type="dxa"/>
          </w:tcPr>
          <w:p w14:paraId="53747F8E"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December</w:t>
            </w:r>
          </w:p>
        </w:tc>
      </w:tr>
      <w:tr w:rsidR="000C3507" w:rsidRPr="0005073B" w14:paraId="357CBB64" w14:textId="77777777" w:rsidTr="000C3507">
        <w:tc>
          <w:tcPr>
            <w:tcW w:w="4621" w:type="dxa"/>
          </w:tcPr>
          <w:p w14:paraId="528105CD"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szCs w:val="24"/>
              </w:rPr>
              <w:t>Consider growth/reduction proposals</w:t>
            </w:r>
          </w:p>
        </w:tc>
        <w:tc>
          <w:tcPr>
            <w:tcW w:w="4621" w:type="dxa"/>
          </w:tcPr>
          <w:p w14:paraId="3AC8694E"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December-February</w:t>
            </w:r>
          </w:p>
        </w:tc>
      </w:tr>
      <w:tr w:rsidR="000C3507" w:rsidRPr="0005073B" w14:paraId="6225E087" w14:textId="77777777" w:rsidTr="000C3507">
        <w:tc>
          <w:tcPr>
            <w:tcW w:w="4621" w:type="dxa"/>
          </w:tcPr>
          <w:p w14:paraId="0D2DADF1"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szCs w:val="24"/>
              </w:rPr>
              <w:t>Set Budget</w:t>
            </w:r>
          </w:p>
        </w:tc>
        <w:tc>
          <w:tcPr>
            <w:tcW w:w="4621" w:type="dxa"/>
          </w:tcPr>
          <w:p w14:paraId="2C76BC63"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February</w:t>
            </w:r>
          </w:p>
        </w:tc>
      </w:tr>
    </w:tbl>
    <w:p w14:paraId="62238E95" w14:textId="77777777" w:rsidR="000C3507" w:rsidRPr="00977B00" w:rsidRDefault="000C3507" w:rsidP="000C3507">
      <w:pPr>
        <w:autoSpaceDE w:val="0"/>
        <w:autoSpaceDN w:val="0"/>
        <w:adjustRightInd w:val="0"/>
        <w:spacing w:after="0" w:line="240" w:lineRule="auto"/>
        <w:rPr>
          <w:rFonts w:cs="Arial"/>
          <w:b/>
          <w:bCs/>
          <w:color w:val="FFFFFF"/>
          <w:szCs w:val="24"/>
        </w:rPr>
      </w:pPr>
      <w:r w:rsidRPr="00977B00">
        <w:rPr>
          <w:rFonts w:cs="Arial"/>
          <w:b/>
          <w:bCs/>
          <w:color w:val="FFFFFF"/>
          <w:szCs w:val="24"/>
        </w:rPr>
        <w:t>ECEMBER-FEBRUARY</w:t>
      </w:r>
    </w:p>
    <w:p w14:paraId="0921C76B" w14:textId="77777777" w:rsidR="000C3507" w:rsidRPr="00977B00" w:rsidRDefault="000C3507" w:rsidP="000C3507">
      <w:pPr>
        <w:autoSpaceDE w:val="0"/>
        <w:autoSpaceDN w:val="0"/>
        <w:adjustRightInd w:val="0"/>
        <w:spacing w:after="0" w:line="240" w:lineRule="auto"/>
        <w:rPr>
          <w:rFonts w:cs="Arial"/>
          <w:b/>
          <w:bCs/>
          <w:color w:val="FFFFFF"/>
          <w:szCs w:val="24"/>
        </w:rPr>
      </w:pPr>
      <w:r w:rsidRPr="00977B00">
        <w:rPr>
          <w:rFonts w:cs="Arial"/>
          <w:b/>
          <w:bCs/>
          <w:color w:val="FFFFFF"/>
          <w:szCs w:val="24"/>
        </w:rPr>
        <w:t>MARCH</w:t>
      </w:r>
    </w:p>
    <w:p w14:paraId="6FEC0CD0" w14:textId="77777777" w:rsidR="000C3507" w:rsidRPr="000C3507" w:rsidRDefault="000C3507" w:rsidP="000C3507">
      <w:pPr>
        <w:pStyle w:val="Heading2"/>
        <w:rPr>
          <w:sz w:val="28"/>
        </w:rPr>
      </w:pPr>
      <w:r w:rsidRPr="000C3507">
        <w:t xml:space="preserve"> </w:t>
      </w:r>
      <w:r w:rsidRPr="000C3507">
        <w:rPr>
          <w:sz w:val="28"/>
        </w:rPr>
        <w:t>(2) THE ‘FUNDING’ FORMULA AND SCHOOL BUDGETS</w:t>
      </w:r>
    </w:p>
    <w:p w14:paraId="4DB48990" w14:textId="77777777" w:rsidR="000C3507" w:rsidRDefault="000C3507" w:rsidP="000C3507">
      <w:pPr>
        <w:autoSpaceDE w:val="0"/>
        <w:autoSpaceDN w:val="0"/>
        <w:adjustRightInd w:val="0"/>
        <w:spacing w:after="0" w:line="240" w:lineRule="auto"/>
        <w:rPr>
          <w:rFonts w:cs="Arial"/>
          <w:color w:val="000000"/>
        </w:rPr>
      </w:pPr>
      <w:r>
        <w:rPr>
          <w:rFonts w:cs="Arial"/>
          <w:color w:val="000000"/>
        </w:rPr>
        <w:br/>
      </w:r>
      <w:r w:rsidRPr="00977B00">
        <w:rPr>
          <w:rFonts w:cs="Arial"/>
          <w:color w:val="000000"/>
        </w:rPr>
        <w:t>All schools are funded by the LA via a funding formula. The funding is</w:t>
      </w:r>
      <w:r>
        <w:rPr>
          <w:rFonts w:cs="Arial"/>
          <w:color w:val="000000"/>
        </w:rPr>
        <w:t xml:space="preserve"> </w:t>
      </w:r>
      <w:r w:rsidRPr="00977B00">
        <w:rPr>
          <w:rFonts w:cs="Arial"/>
          <w:color w:val="000000"/>
        </w:rPr>
        <w:t>calculated using factors such as pupil numbers</w:t>
      </w:r>
      <w:proofErr w:type="gramStart"/>
      <w:r w:rsidRPr="00977B00">
        <w:rPr>
          <w:rFonts w:cs="Arial"/>
          <w:color w:val="000000"/>
        </w:rPr>
        <w:t>,  number</w:t>
      </w:r>
      <w:proofErr w:type="gramEnd"/>
      <w:r>
        <w:rPr>
          <w:rFonts w:cs="Arial"/>
          <w:color w:val="000000"/>
        </w:rPr>
        <w:t xml:space="preserve"> </w:t>
      </w:r>
      <w:r w:rsidRPr="00977B00">
        <w:rPr>
          <w:rFonts w:cs="Arial"/>
          <w:color w:val="000000"/>
        </w:rPr>
        <w:t xml:space="preserve">of pupils with free school meals and by phase </w:t>
      </w:r>
      <w:r w:rsidRPr="00977B00">
        <w:rPr>
          <w:rFonts w:cs="Arial"/>
          <w:i/>
          <w:iCs/>
          <w:color w:val="000000"/>
        </w:rPr>
        <w:t>(e.g. primary)</w:t>
      </w:r>
      <w:r w:rsidRPr="00977B00">
        <w:rPr>
          <w:rFonts w:cs="Arial"/>
          <w:color w:val="000000"/>
        </w:rPr>
        <w:t xml:space="preserve">. </w:t>
      </w:r>
    </w:p>
    <w:p w14:paraId="220E38D9" w14:textId="27030ACC" w:rsidR="000C3507" w:rsidRDefault="000C3507" w:rsidP="000C3507">
      <w:pPr>
        <w:autoSpaceDE w:val="0"/>
        <w:autoSpaceDN w:val="0"/>
        <w:adjustRightInd w:val="0"/>
        <w:spacing w:after="0" w:line="240" w:lineRule="auto"/>
        <w:rPr>
          <w:rFonts w:cs="Arial"/>
          <w:color w:val="000000"/>
        </w:rPr>
      </w:pPr>
      <w:r w:rsidRPr="00977B00">
        <w:rPr>
          <w:rFonts w:cs="Arial"/>
          <w:color w:val="000000"/>
        </w:rPr>
        <w:t>A summary of</w:t>
      </w:r>
      <w:r>
        <w:rPr>
          <w:rFonts w:cs="Arial"/>
          <w:color w:val="000000"/>
        </w:rPr>
        <w:t xml:space="preserve"> </w:t>
      </w:r>
      <w:r w:rsidRPr="00977B00">
        <w:rPr>
          <w:rFonts w:cs="Arial"/>
          <w:color w:val="000000"/>
        </w:rPr>
        <w:t>these factors is given below</w:t>
      </w:r>
      <w:r>
        <w:rPr>
          <w:rFonts w:cs="Arial"/>
          <w:color w:val="000000"/>
        </w:rPr>
        <w:t>:</w:t>
      </w:r>
    </w:p>
    <w:p w14:paraId="3AC1EA0F" w14:textId="1EB91295" w:rsidR="000C3507" w:rsidRDefault="000C3507" w:rsidP="000C3507">
      <w:pPr>
        <w:autoSpaceDE w:val="0"/>
        <w:autoSpaceDN w:val="0"/>
        <w:adjustRightInd w:val="0"/>
        <w:spacing w:after="0" w:line="240" w:lineRule="auto"/>
        <w:rPr>
          <w:rFonts w:cs="Arial"/>
          <w:color w:val="000000"/>
        </w:rPr>
      </w:pPr>
    </w:p>
    <w:p w14:paraId="3D0A9ECB" w14:textId="0879A3BF" w:rsidR="000C3507" w:rsidRDefault="000C3507" w:rsidP="000C3507">
      <w:pPr>
        <w:autoSpaceDE w:val="0"/>
        <w:autoSpaceDN w:val="0"/>
        <w:adjustRightInd w:val="0"/>
        <w:spacing w:after="0" w:line="240" w:lineRule="auto"/>
        <w:rPr>
          <w:rFonts w:cs="Arial"/>
          <w:color w:val="000000"/>
        </w:rPr>
      </w:pPr>
    </w:p>
    <w:p w14:paraId="3D8B8D62" w14:textId="7D9B0533" w:rsidR="000C3507" w:rsidRDefault="000C3507" w:rsidP="000C3507">
      <w:pPr>
        <w:autoSpaceDE w:val="0"/>
        <w:autoSpaceDN w:val="0"/>
        <w:adjustRightInd w:val="0"/>
        <w:spacing w:after="0" w:line="240" w:lineRule="auto"/>
        <w:rPr>
          <w:rFonts w:cs="Arial"/>
          <w:color w:val="000000"/>
        </w:rPr>
      </w:pPr>
    </w:p>
    <w:p w14:paraId="3F237B5A" w14:textId="6E9E9D63" w:rsidR="000C3507" w:rsidRDefault="000C3507" w:rsidP="000C3507">
      <w:pPr>
        <w:autoSpaceDE w:val="0"/>
        <w:autoSpaceDN w:val="0"/>
        <w:adjustRightInd w:val="0"/>
        <w:spacing w:after="0" w:line="240" w:lineRule="auto"/>
        <w:rPr>
          <w:rFonts w:cs="Arial"/>
          <w:color w:val="000000"/>
        </w:rPr>
      </w:pPr>
    </w:p>
    <w:p w14:paraId="5608C757" w14:textId="0A9A1A47" w:rsidR="000C3507" w:rsidRDefault="000C3507" w:rsidP="000C3507">
      <w:pPr>
        <w:autoSpaceDE w:val="0"/>
        <w:autoSpaceDN w:val="0"/>
        <w:adjustRightInd w:val="0"/>
        <w:spacing w:after="0" w:line="240" w:lineRule="auto"/>
        <w:rPr>
          <w:rFonts w:cs="Arial"/>
          <w:color w:val="000000"/>
        </w:rPr>
      </w:pPr>
    </w:p>
    <w:p w14:paraId="54EEDDCC" w14:textId="462F6DA1" w:rsidR="000C3507" w:rsidRDefault="000C3507" w:rsidP="000C3507">
      <w:pPr>
        <w:autoSpaceDE w:val="0"/>
        <w:autoSpaceDN w:val="0"/>
        <w:adjustRightInd w:val="0"/>
        <w:spacing w:after="0" w:line="240" w:lineRule="auto"/>
        <w:rPr>
          <w:rFonts w:cs="Arial"/>
          <w:color w:val="000000"/>
        </w:rPr>
      </w:pPr>
    </w:p>
    <w:p w14:paraId="248D9AD2" w14:textId="3D7620D3" w:rsidR="000C3507" w:rsidRDefault="000C3507" w:rsidP="000C3507">
      <w:pPr>
        <w:autoSpaceDE w:val="0"/>
        <w:autoSpaceDN w:val="0"/>
        <w:adjustRightInd w:val="0"/>
        <w:spacing w:after="0" w:line="240" w:lineRule="auto"/>
        <w:rPr>
          <w:rFonts w:cs="Arial"/>
          <w:color w:val="000000"/>
        </w:rPr>
      </w:pPr>
    </w:p>
    <w:p w14:paraId="77D61DF5" w14:textId="77777777" w:rsidR="000C3507" w:rsidRDefault="000C3507" w:rsidP="000C3507">
      <w:pPr>
        <w:autoSpaceDE w:val="0"/>
        <w:autoSpaceDN w:val="0"/>
        <w:adjustRightInd w:val="0"/>
        <w:spacing w:after="0" w:line="240" w:lineRule="auto"/>
        <w:rPr>
          <w:rFonts w:cs="Arial"/>
          <w:color w:val="000000"/>
        </w:rPr>
      </w:pPr>
    </w:p>
    <w:p w14:paraId="16A7A704" w14:textId="77777777" w:rsidR="000C3507" w:rsidRDefault="000C3507" w:rsidP="000C3507">
      <w:pPr>
        <w:autoSpaceDE w:val="0"/>
        <w:autoSpaceDN w:val="0"/>
        <w:adjustRightInd w:val="0"/>
        <w:spacing w:after="0" w:line="240" w:lineRule="auto"/>
        <w:rPr>
          <w:rFonts w:cs="Arial"/>
          <w:color w:val="000000"/>
        </w:rPr>
      </w:pPr>
    </w:p>
    <w:p w14:paraId="38BEF130" w14:textId="77777777" w:rsidR="000C3507" w:rsidRDefault="000C3507" w:rsidP="000C3507">
      <w:pPr>
        <w:autoSpaceDE w:val="0"/>
        <w:autoSpaceDN w:val="0"/>
        <w:adjustRightInd w:val="0"/>
        <w:spacing w:after="0" w:line="240" w:lineRule="auto"/>
        <w:rPr>
          <w:rFonts w:cs="Arial"/>
          <w:color w:val="000000"/>
        </w:rPr>
      </w:pPr>
    </w:p>
    <w:p w14:paraId="103782C6" w14:textId="77777777" w:rsidR="000C3507" w:rsidRDefault="000C3507" w:rsidP="000C3507">
      <w:pPr>
        <w:pStyle w:val="Heading1"/>
      </w:pPr>
      <w:r w:rsidRPr="001D3A65">
        <w:lastRenderedPageBreak/>
        <w:t>Mainstream Schools</w:t>
      </w:r>
    </w:p>
    <w:p w14:paraId="3CA0B295" w14:textId="77777777" w:rsidR="000C3507" w:rsidRPr="001D3A65" w:rsidRDefault="000C3507" w:rsidP="000C3507">
      <w:pPr>
        <w:autoSpaceDE w:val="0"/>
        <w:autoSpaceDN w:val="0"/>
        <w:adjustRightInd w:val="0"/>
        <w:spacing w:after="0" w:line="240" w:lineRule="auto"/>
        <w:rPr>
          <w:rFonts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111"/>
      </w:tblGrid>
      <w:tr w:rsidR="000C3507" w:rsidRPr="0005073B" w14:paraId="1147F076" w14:textId="77777777" w:rsidTr="000C3507">
        <w:tc>
          <w:tcPr>
            <w:tcW w:w="3510" w:type="dxa"/>
            <w:shd w:val="clear" w:color="auto" w:fill="C6D9F1"/>
          </w:tcPr>
          <w:p w14:paraId="7BEFD0FF" w14:textId="77777777" w:rsidR="000C3507" w:rsidRPr="0005073B" w:rsidRDefault="000C3507" w:rsidP="000C3507">
            <w:pPr>
              <w:autoSpaceDE w:val="0"/>
              <w:autoSpaceDN w:val="0"/>
              <w:adjustRightInd w:val="0"/>
              <w:spacing w:after="0" w:line="240" w:lineRule="auto"/>
              <w:rPr>
                <w:rFonts w:cs="Arial"/>
                <w:b/>
                <w:color w:val="000000"/>
              </w:rPr>
            </w:pPr>
            <w:r w:rsidRPr="0005073B">
              <w:rPr>
                <w:rFonts w:cs="Arial"/>
                <w:b/>
                <w:color w:val="000000"/>
              </w:rPr>
              <w:t>Description</w:t>
            </w:r>
          </w:p>
        </w:tc>
        <w:tc>
          <w:tcPr>
            <w:tcW w:w="4111" w:type="dxa"/>
            <w:shd w:val="clear" w:color="auto" w:fill="C6D9F1"/>
          </w:tcPr>
          <w:p w14:paraId="3A31C2CB" w14:textId="77777777" w:rsidR="000C3507" w:rsidRPr="0005073B" w:rsidRDefault="000C3507" w:rsidP="000C3507">
            <w:pPr>
              <w:autoSpaceDE w:val="0"/>
              <w:autoSpaceDN w:val="0"/>
              <w:adjustRightInd w:val="0"/>
              <w:spacing w:after="0" w:line="240" w:lineRule="auto"/>
              <w:rPr>
                <w:rFonts w:cs="Arial"/>
                <w:b/>
                <w:color w:val="000000"/>
              </w:rPr>
            </w:pPr>
            <w:r w:rsidRPr="0005073B">
              <w:rPr>
                <w:rFonts w:cs="Arial"/>
                <w:b/>
                <w:color w:val="000000"/>
              </w:rPr>
              <w:t>Factor</w:t>
            </w:r>
          </w:p>
          <w:p w14:paraId="220ABED7" w14:textId="77777777" w:rsidR="000C3507" w:rsidRPr="0005073B" w:rsidRDefault="000C3507" w:rsidP="000C3507">
            <w:pPr>
              <w:autoSpaceDE w:val="0"/>
              <w:autoSpaceDN w:val="0"/>
              <w:adjustRightInd w:val="0"/>
              <w:spacing w:after="0" w:line="240" w:lineRule="auto"/>
              <w:rPr>
                <w:rFonts w:cs="Arial"/>
                <w:b/>
                <w:color w:val="000000"/>
              </w:rPr>
            </w:pPr>
          </w:p>
        </w:tc>
      </w:tr>
      <w:tr w:rsidR="000C3507" w:rsidRPr="0005073B" w14:paraId="3FF6DDCF" w14:textId="77777777" w:rsidTr="000C3507">
        <w:tc>
          <w:tcPr>
            <w:tcW w:w="3510" w:type="dxa"/>
          </w:tcPr>
          <w:p w14:paraId="0FE094BE"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Basic Entitlement</w:t>
            </w:r>
          </w:p>
        </w:tc>
        <w:tc>
          <w:tcPr>
            <w:tcW w:w="4111" w:type="dxa"/>
          </w:tcPr>
          <w:p w14:paraId="35B70781"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Age weighted pupil unit  (AWPU)</w:t>
            </w:r>
          </w:p>
          <w:p w14:paraId="49A7A878" w14:textId="77777777" w:rsidR="000C3507" w:rsidRPr="0005073B" w:rsidRDefault="000C3507" w:rsidP="000C3507">
            <w:pPr>
              <w:autoSpaceDE w:val="0"/>
              <w:autoSpaceDN w:val="0"/>
              <w:adjustRightInd w:val="0"/>
              <w:spacing w:after="0" w:line="240" w:lineRule="auto"/>
              <w:rPr>
                <w:rFonts w:cs="Arial"/>
                <w:color w:val="000000"/>
              </w:rPr>
            </w:pPr>
          </w:p>
        </w:tc>
      </w:tr>
      <w:tr w:rsidR="000C3507" w:rsidRPr="0005073B" w14:paraId="1A80B3E8" w14:textId="77777777" w:rsidTr="000C3507">
        <w:tc>
          <w:tcPr>
            <w:tcW w:w="3510" w:type="dxa"/>
            <w:vMerge w:val="restart"/>
          </w:tcPr>
          <w:p w14:paraId="7CA81C59"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Deprivation Funding</w:t>
            </w:r>
          </w:p>
        </w:tc>
        <w:tc>
          <w:tcPr>
            <w:tcW w:w="4111" w:type="dxa"/>
          </w:tcPr>
          <w:p w14:paraId="58546D7A"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Free School Meals Ever 6 Primary</w:t>
            </w:r>
          </w:p>
          <w:p w14:paraId="39F8D7EF" w14:textId="77777777" w:rsidR="000C3507" w:rsidRPr="0005073B" w:rsidRDefault="000C3507" w:rsidP="000C3507">
            <w:pPr>
              <w:autoSpaceDE w:val="0"/>
              <w:autoSpaceDN w:val="0"/>
              <w:adjustRightInd w:val="0"/>
              <w:spacing w:after="0" w:line="240" w:lineRule="auto"/>
              <w:rPr>
                <w:rFonts w:cs="Arial"/>
                <w:color w:val="000000"/>
              </w:rPr>
            </w:pPr>
          </w:p>
        </w:tc>
      </w:tr>
      <w:tr w:rsidR="000C3507" w:rsidRPr="0005073B" w14:paraId="4A95A7DD" w14:textId="77777777" w:rsidTr="000C3507">
        <w:tc>
          <w:tcPr>
            <w:tcW w:w="3510" w:type="dxa"/>
            <w:vMerge/>
          </w:tcPr>
          <w:p w14:paraId="56829B14" w14:textId="77777777" w:rsidR="000C3507" w:rsidRPr="0005073B" w:rsidRDefault="000C3507" w:rsidP="000C3507">
            <w:pPr>
              <w:autoSpaceDE w:val="0"/>
              <w:autoSpaceDN w:val="0"/>
              <w:adjustRightInd w:val="0"/>
              <w:spacing w:after="0" w:line="240" w:lineRule="auto"/>
              <w:rPr>
                <w:rFonts w:cs="Arial"/>
                <w:color w:val="000000"/>
              </w:rPr>
            </w:pPr>
          </w:p>
        </w:tc>
        <w:tc>
          <w:tcPr>
            <w:tcW w:w="4111" w:type="dxa"/>
          </w:tcPr>
          <w:p w14:paraId="6B843943"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IDACI (Income Deprivation Affecting Children Index Primary</w:t>
            </w:r>
          </w:p>
        </w:tc>
      </w:tr>
      <w:tr w:rsidR="000C3507" w:rsidRPr="0005073B" w14:paraId="584913DA" w14:textId="77777777" w:rsidTr="000C3507">
        <w:tc>
          <w:tcPr>
            <w:tcW w:w="3510" w:type="dxa"/>
            <w:vMerge w:val="restart"/>
          </w:tcPr>
          <w:p w14:paraId="6A55B21C"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Other Pupil Led Funding</w:t>
            </w:r>
          </w:p>
        </w:tc>
        <w:tc>
          <w:tcPr>
            <w:tcW w:w="4111" w:type="dxa"/>
          </w:tcPr>
          <w:p w14:paraId="749EBA6E"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English As An Additional Language</w:t>
            </w:r>
          </w:p>
          <w:p w14:paraId="0862FB23" w14:textId="77777777" w:rsidR="000C3507" w:rsidRPr="0005073B" w:rsidRDefault="000C3507" w:rsidP="000C3507">
            <w:pPr>
              <w:autoSpaceDE w:val="0"/>
              <w:autoSpaceDN w:val="0"/>
              <w:adjustRightInd w:val="0"/>
              <w:spacing w:after="0" w:line="240" w:lineRule="auto"/>
              <w:rPr>
                <w:rFonts w:cs="Arial"/>
                <w:color w:val="000000"/>
              </w:rPr>
            </w:pPr>
          </w:p>
        </w:tc>
      </w:tr>
      <w:tr w:rsidR="000C3507" w:rsidRPr="0005073B" w14:paraId="5B2D5F05" w14:textId="77777777" w:rsidTr="000C3507">
        <w:tc>
          <w:tcPr>
            <w:tcW w:w="3510" w:type="dxa"/>
            <w:vMerge/>
          </w:tcPr>
          <w:p w14:paraId="068B7D7F" w14:textId="77777777" w:rsidR="000C3507" w:rsidRPr="0005073B" w:rsidRDefault="000C3507" w:rsidP="000C3507">
            <w:pPr>
              <w:autoSpaceDE w:val="0"/>
              <w:autoSpaceDN w:val="0"/>
              <w:adjustRightInd w:val="0"/>
              <w:spacing w:after="0" w:line="240" w:lineRule="auto"/>
              <w:rPr>
                <w:rFonts w:cs="Arial"/>
                <w:color w:val="000000"/>
              </w:rPr>
            </w:pPr>
          </w:p>
        </w:tc>
        <w:tc>
          <w:tcPr>
            <w:tcW w:w="4111" w:type="dxa"/>
          </w:tcPr>
          <w:p w14:paraId="305A28CF"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Mobility</w:t>
            </w:r>
          </w:p>
          <w:p w14:paraId="0DDC6578" w14:textId="77777777" w:rsidR="000C3507" w:rsidRPr="0005073B" w:rsidRDefault="000C3507" w:rsidP="000C3507">
            <w:pPr>
              <w:autoSpaceDE w:val="0"/>
              <w:autoSpaceDN w:val="0"/>
              <w:adjustRightInd w:val="0"/>
              <w:spacing w:after="0" w:line="240" w:lineRule="auto"/>
              <w:rPr>
                <w:rFonts w:cs="Arial"/>
                <w:color w:val="000000"/>
              </w:rPr>
            </w:pPr>
          </w:p>
        </w:tc>
      </w:tr>
      <w:tr w:rsidR="000C3507" w:rsidRPr="0005073B" w14:paraId="69C7C930" w14:textId="77777777" w:rsidTr="000C3507">
        <w:tc>
          <w:tcPr>
            <w:tcW w:w="3510" w:type="dxa"/>
            <w:vMerge/>
          </w:tcPr>
          <w:p w14:paraId="76A32605" w14:textId="77777777" w:rsidR="000C3507" w:rsidRPr="0005073B" w:rsidRDefault="000C3507" w:rsidP="000C3507">
            <w:pPr>
              <w:autoSpaceDE w:val="0"/>
              <w:autoSpaceDN w:val="0"/>
              <w:adjustRightInd w:val="0"/>
              <w:spacing w:after="0" w:line="240" w:lineRule="auto"/>
              <w:rPr>
                <w:rFonts w:cs="Arial"/>
                <w:color w:val="000000"/>
              </w:rPr>
            </w:pPr>
          </w:p>
        </w:tc>
        <w:tc>
          <w:tcPr>
            <w:tcW w:w="4111" w:type="dxa"/>
          </w:tcPr>
          <w:p w14:paraId="6BF67A89"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Low Cost High Incidence SEN (using low prior attainment measures)</w:t>
            </w:r>
          </w:p>
        </w:tc>
      </w:tr>
      <w:tr w:rsidR="000C3507" w:rsidRPr="0005073B" w14:paraId="2F604F9B" w14:textId="77777777" w:rsidTr="000C3507">
        <w:tc>
          <w:tcPr>
            <w:tcW w:w="3510" w:type="dxa"/>
            <w:vMerge/>
          </w:tcPr>
          <w:p w14:paraId="307E142D" w14:textId="77777777" w:rsidR="000C3507" w:rsidRPr="0005073B" w:rsidRDefault="000C3507" w:rsidP="000C3507">
            <w:pPr>
              <w:autoSpaceDE w:val="0"/>
              <w:autoSpaceDN w:val="0"/>
              <w:adjustRightInd w:val="0"/>
              <w:spacing w:after="0" w:line="240" w:lineRule="auto"/>
              <w:rPr>
                <w:rFonts w:cs="Arial"/>
                <w:color w:val="000000"/>
              </w:rPr>
            </w:pPr>
          </w:p>
        </w:tc>
        <w:tc>
          <w:tcPr>
            <w:tcW w:w="4111" w:type="dxa"/>
          </w:tcPr>
          <w:p w14:paraId="6FD8BEBD"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Looked After Children</w:t>
            </w:r>
          </w:p>
          <w:p w14:paraId="691A41EF" w14:textId="77777777" w:rsidR="000C3507" w:rsidRPr="0005073B" w:rsidRDefault="000C3507" w:rsidP="000C3507">
            <w:pPr>
              <w:autoSpaceDE w:val="0"/>
              <w:autoSpaceDN w:val="0"/>
              <w:adjustRightInd w:val="0"/>
              <w:spacing w:after="0" w:line="240" w:lineRule="auto"/>
              <w:rPr>
                <w:rFonts w:cs="Arial"/>
                <w:color w:val="000000"/>
              </w:rPr>
            </w:pPr>
          </w:p>
        </w:tc>
      </w:tr>
      <w:tr w:rsidR="000C3507" w:rsidRPr="0005073B" w14:paraId="039D639B" w14:textId="77777777" w:rsidTr="000C3507">
        <w:tc>
          <w:tcPr>
            <w:tcW w:w="3510" w:type="dxa"/>
            <w:vMerge w:val="restart"/>
          </w:tcPr>
          <w:p w14:paraId="1CDAC8B9"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Other Formula Factors</w:t>
            </w:r>
          </w:p>
        </w:tc>
        <w:tc>
          <w:tcPr>
            <w:tcW w:w="4111" w:type="dxa"/>
          </w:tcPr>
          <w:p w14:paraId="10532BC4"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Lump Sum</w:t>
            </w:r>
          </w:p>
          <w:p w14:paraId="61C2A769" w14:textId="77777777" w:rsidR="000C3507" w:rsidRPr="0005073B" w:rsidRDefault="000C3507" w:rsidP="000C3507">
            <w:pPr>
              <w:autoSpaceDE w:val="0"/>
              <w:autoSpaceDN w:val="0"/>
              <w:adjustRightInd w:val="0"/>
              <w:spacing w:after="0" w:line="240" w:lineRule="auto"/>
              <w:rPr>
                <w:rFonts w:cs="Arial"/>
                <w:color w:val="000000"/>
              </w:rPr>
            </w:pPr>
          </w:p>
        </w:tc>
      </w:tr>
      <w:tr w:rsidR="000C3507" w:rsidRPr="0005073B" w14:paraId="0CA06CE9" w14:textId="77777777" w:rsidTr="000C3507">
        <w:tc>
          <w:tcPr>
            <w:tcW w:w="3510" w:type="dxa"/>
            <w:vMerge/>
          </w:tcPr>
          <w:p w14:paraId="4802D978" w14:textId="77777777" w:rsidR="000C3507" w:rsidRPr="0005073B" w:rsidRDefault="000C3507" w:rsidP="000C3507">
            <w:pPr>
              <w:autoSpaceDE w:val="0"/>
              <w:autoSpaceDN w:val="0"/>
              <w:adjustRightInd w:val="0"/>
              <w:spacing w:after="0" w:line="240" w:lineRule="auto"/>
              <w:rPr>
                <w:rFonts w:cs="Arial"/>
                <w:color w:val="000000"/>
              </w:rPr>
            </w:pPr>
          </w:p>
        </w:tc>
        <w:tc>
          <w:tcPr>
            <w:tcW w:w="4111" w:type="dxa"/>
          </w:tcPr>
          <w:p w14:paraId="305DB839"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Rates</w:t>
            </w:r>
          </w:p>
          <w:p w14:paraId="16711E34" w14:textId="77777777" w:rsidR="000C3507" w:rsidRPr="0005073B" w:rsidRDefault="000C3507" w:rsidP="000C3507">
            <w:pPr>
              <w:autoSpaceDE w:val="0"/>
              <w:autoSpaceDN w:val="0"/>
              <w:adjustRightInd w:val="0"/>
              <w:spacing w:after="0" w:line="240" w:lineRule="auto"/>
              <w:rPr>
                <w:rFonts w:cs="Arial"/>
                <w:color w:val="000000"/>
              </w:rPr>
            </w:pPr>
          </w:p>
        </w:tc>
      </w:tr>
      <w:tr w:rsidR="000C3507" w:rsidRPr="0005073B" w14:paraId="7608050B" w14:textId="77777777" w:rsidTr="000C3507">
        <w:tc>
          <w:tcPr>
            <w:tcW w:w="3510" w:type="dxa"/>
            <w:vMerge/>
          </w:tcPr>
          <w:p w14:paraId="017EED15" w14:textId="77777777" w:rsidR="000C3507" w:rsidRPr="0005073B" w:rsidRDefault="000C3507" w:rsidP="000C3507">
            <w:pPr>
              <w:autoSpaceDE w:val="0"/>
              <w:autoSpaceDN w:val="0"/>
              <w:adjustRightInd w:val="0"/>
              <w:spacing w:after="0" w:line="240" w:lineRule="auto"/>
              <w:rPr>
                <w:rFonts w:cs="Arial"/>
                <w:color w:val="000000"/>
              </w:rPr>
            </w:pPr>
          </w:p>
        </w:tc>
        <w:tc>
          <w:tcPr>
            <w:tcW w:w="4111" w:type="dxa"/>
          </w:tcPr>
          <w:p w14:paraId="7D59E836"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Split Site</w:t>
            </w:r>
          </w:p>
          <w:p w14:paraId="7D2E588D" w14:textId="77777777" w:rsidR="000C3507" w:rsidRPr="0005073B" w:rsidRDefault="000C3507" w:rsidP="000C3507">
            <w:pPr>
              <w:autoSpaceDE w:val="0"/>
              <w:autoSpaceDN w:val="0"/>
              <w:adjustRightInd w:val="0"/>
              <w:spacing w:after="0" w:line="240" w:lineRule="auto"/>
              <w:rPr>
                <w:rFonts w:cs="Arial"/>
                <w:color w:val="000000"/>
              </w:rPr>
            </w:pPr>
          </w:p>
        </w:tc>
      </w:tr>
      <w:tr w:rsidR="000C3507" w:rsidRPr="0005073B" w14:paraId="763DF556" w14:textId="77777777" w:rsidTr="000C3507">
        <w:tc>
          <w:tcPr>
            <w:tcW w:w="3510" w:type="dxa"/>
            <w:vMerge/>
          </w:tcPr>
          <w:p w14:paraId="2CB65F86" w14:textId="77777777" w:rsidR="000C3507" w:rsidRPr="0005073B" w:rsidRDefault="000C3507" w:rsidP="000C3507">
            <w:pPr>
              <w:autoSpaceDE w:val="0"/>
              <w:autoSpaceDN w:val="0"/>
              <w:adjustRightInd w:val="0"/>
              <w:spacing w:after="0" w:line="240" w:lineRule="auto"/>
              <w:rPr>
                <w:rFonts w:cs="Arial"/>
                <w:color w:val="000000"/>
              </w:rPr>
            </w:pPr>
          </w:p>
        </w:tc>
        <w:tc>
          <w:tcPr>
            <w:tcW w:w="4111" w:type="dxa"/>
          </w:tcPr>
          <w:p w14:paraId="6B7B5A24"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Exceptional Circumstances (Joint Use of Sports Centre)</w:t>
            </w:r>
          </w:p>
        </w:tc>
      </w:tr>
    </w:tbl>
    <w:p w14:paraId="41F9D190" w14:textId="77777777" w:rsidR="000C3507" w:rsidRDefault="000C3507" w:rsidP="000C3507">
      <w:pPr>
        <w:pStyle w:val="Heading1"/>
      </w:pPr>
    </w:p>
    <w:p w14:paraId="27E95BC1" w14:textId="77777777" w:rsidR="000C3507" w:rsidRDefault="000C3507" w:rsidP="000C3507">
      <w:pPr>
        <w:pStyle w:val="Heading1"/>
        <w:rPr>
          <w:b/>
        </w:rPr>
      </w:pPr>
      <w:r>
        <w:rPr>
          <w:b/>
        </w:rPr>
        <w:t>Early Years Settings</w:t>
      </w:r>
    </w:p>
    <w:p w14:paraId="3E71B7CE" w14:textId="77777777" w:rsidR="000C3507" w:rsidRPr="001D3A65" w:rsidRDefault="000C3507" w:rsidP="000C3507">
      <w:pPr>
        <w:autoSpaceDE w:val="0"/>
        <w:autoSpaceDN w:val="0"/>
        <w:adjustRightInd w:val="0"/>
        <w:spacing w:after="0" w:line="240" w:lineRule="auto"/>
        <w:rPr>
          <w:rFonts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111"/>
      </w:tblGrid>
      <w:tr w:rsidR="000C3507" w:rsidRPr="0005073B" w14:paraId="4E0A1370" w14:textId="77777777" w:rsidTr="000C3507">
        <w:tc>
          <w:tcPr>
            <w:tcW w:w="3510" w:type="dxa"/>
            <w:shd w:val="clear" w:color="auto" w:fill="C6D9F1"/>
          </w:tcPr>
          <w:p w14:paraId="2BA5389F" w14:textId="77777777" w:rsidR="000C3507" w:rsidRPr="0005073B" w:rsidRDefault="000C3507" w:rsidP="000C3507">
            <w:pPr>
              <w:autoSpaceDE w:val="0"/>
              <w:autoSpaceDN w:val="0"/>
              <w:adjustRightInd w:val="0"/>
              <w:spacing w:after="0" w:line="240" w:lineRule="auto"/>
              <w:rPr>
                <w:rFonts w:cs="Arial"/>
                <w:b/>
                <w:color w:val="000000"/>
              </w:rPr>
            </w:pPr>
            <w:r w:rsidRPr="0005073B">
              <w:rPr>
                <w:rFonts w:cs="Arial"/>
                <w:b/>
                <w:color w:val="000000"/>
              </w:rPr>
              <w:t>Description</w:t>
            </w:r>
          </w:p>
        </w:tc>
        <w:tc>
          <w:tcPr>
            <w:tcW w:w="4111" w:type="dxa"/>
            <w:shd w:val="clear" w:color="auto" w:fill="C6D9F1"/>
          </w:tcPr>
          <w:p w14:paraId="7C79FCFB" w14:textId="77777777" w:rsidR="000C3507" w:rsidRPr="0005073B" w:rsidRDefault="000C3507" w:rsidP="000C3507">
            <w:pPr>
              <w:autoSpaceDE w:val="0"/>
              <w:autoSpaceDN w:val="0"/>
              <w:adjustRightInd w:val="0"/>
              <w:spacing w:after="0" w:line="240" w:lineRule="auto"/>
              <w:rPr>
                <w:rFonts w:cs="Arial"/>
                <w:b/>
                <w:color w:val="000000"/>
              </w:rPr>
            </w:pPr>
            <w:r w:rsidRPr="0005073B">
              <w:rPr>
                <w:rFonts w:cs="Arial"/>
                <w:b/>
                <w:color w:val="000000"/>
              </w:rPr>
              <w:t>Factor</w:t>
            </w:r>
          </w:p>
          <w:p w14:paraId="6EEB257D" w14:textId="77777777" w:rsidR="000C3507" w:rsidRPr="0005073B" w:rsidRDefault="000C3507" w:rsidP="000C3507">
            <w:pPr>
              <w:autoSpaceDE w:val="0"/>
              <w:autoSpaceDN w:val="0"/>
              <w:adjustRightInd w:val="0"/>
              <w:spacing w:after="0" w:line="240" w:lineRule="auto"/>
              <w:rPr>
                <w:rFonts w:cs="Arial"/>
                <w:b/>
                <w:color w:val="000000"/>
              </w:rPr>
            </w:pPr>
          </w:p>
        </w:tc>
      </w:tr>
      <w:tr w:rsidR="000C3507" w:rsidRPr="0005073B" w14:paraId="58ED49D5" w14:textId="77777777" w:rsidTr="000C3507">
        <w:tc>
          <w:tcPr>
            <w:tcW w:w="3510" w:type="dxa"/>
          </w:tcPr>
          <w:p w14:paraId="7398803C"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Core hourly rate</w:t>
            </w:r>
          </w:p>
        </w:tc>
        <w:tc>
          <w:tcPr>
            <w:tcW w:w="4111" w:type="dxa"/>
          </w:tcPr>
          <w:p w14:paraId="3C7C61C0"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Hourly rate funding for up to 15 hours x 38 weeks</w:t>
            </w:r>
          </w:p>
          <w:p w14:paraId="0ABEE895" w14:textId="77777777" w:rsidR="000C3507" w:rsidRPr="0005073B" w:rsidRDefault="000C3507" w:rsidP="000C3507">
            <w:pPr>
              <w:autoSpaceDE w:val="0"/>
              <w:autoSpaceDN w:val="0"/>
              <w:adjustRightInd w:val="0"/>
              <w:spacing w:after="0" w:line="240" w:lineRule="auto"/>
              <w:rPr>
                <w:rFonts w:cs="Arial"/>
                <w:color w:val="000000"/>
              </w:rPr>
            </w:pPr>
          </w:p>
        </w:tc>
      </w:tr>
      <w:tr w:rsidR="000C3507" w:rsidRPr="0005073B" w14:paraId="5BCDC203" w14:textId="77777777" w:rsidTr="000C3507">
        <w:trPr>
          <w:trHeight w:val="816"/>
        </w:trPr>
        <w:tc>
          <w:tcPr>
            <w:tcW w:w="3510" w:type="dxa"/>
          </w:tcPr>
          <w:p w14:paraId="223668F1"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Deprivation Funding</w:t>
            </w:r>
          </w:p>
        </w:tc>
        <w:tc>
          <w:tcPr>
            <w:tcW w:w="4111" w:type="dxa"/>
          </w:tcPr>
          <w:p w14:paraId="1C64A2FF"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IDACI (Income Deprivation Affecting Children Index Primary</w:t>
            </w:r>
          </w:p>
        </w:tc>
      </w:tr>
      <w:tr w:rsidR="000C3507" w:rsidRPr="0005073B" w14:paraId="6DC466E9" w14:textId="77777777" w:rsidTr="000C3507">
        <w:tc>
          <w:tcPr>
            <w:tcW w:w="3510" w:type="dxa"/>
            <w:vMerge w:val="restart"/>
          </w:tcPr>
          <w:p w14:paraId="7F98E1D3"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Other Funding</w:t>
            </w:r>
          </w:p>
        </w:tc>
        <w:tc>
          <w:tcPr>
            <w:tcW w:w="4111" w:type="dxa"/>
          </w:tcPr>
          <w:p w14:paraId="271C5BB5"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Quality Funding – based on Ofsted judgement</w:t>
            </w:r>
          </w:p>
          <w:p w14:paraId="05F6F291" w14:textId="77777777" w:rsidR="000C3507" w:rsidRPr="0005073B" w:rsidRDefault="000C3507" w:rsidP="000C3507">
            <w:pPr>
              <w:autoSpaceDE w:val="0"/>
              <w:autoSpaceDN w:val="0"/>
              <w:adjustRightInd w:val="0"/>
              <w:spacing w:after="0" w:line="240" w:lineRule="auto"/>
              <w:rPr>
                <w:rFonts w:cs="Arial"/>
                <w:color w:val="000000"/>
              </w:rPr>
            </w:pPr>
          </w:p>
        </w:tc>
      </w:tr>
      <w:tr w:rsidR="000C3507" w:rsidRPr="0005073B" w14:paraId="05841D20" w14:textId="77777777" w:rsidTr="000C3507">
        <w:tc>
          <w:tcPr>
            <w:tcW w:w="3510" w:type="dxa"/>
            <w:vMerge/>
          </w:tcPr>
          <w:p w14:paraId="22ACE85D" w14:textId="77777777" w:rsidR="000C3507" w:rsidRPr="0005073B" w:rsidRDefault="000C3507" w:rsidP="000C3507">
            <w:pPr>
              <w:autoSpaceDE w:val="0"/>
              <w:autoSpaceDN w:val="0"/>
              <w:adjustRightInd w:val="0"/>
              <w:spacing w:after="0" w:line="240" w:lineRule="auto"/>
              <w:rPr>
                <w:rFonts w:cs="Arial"/>
                <w:color w:val="000000"/>
              </w:rPr>
            </w:pPr>
          </w:p>
        </w:tc>
        <w:tc>
          <w:tcPr>
            <w:tcW w:w="4111" w:type="dxa"/>
          </w:tcPr>
          <w:p w14:paraId="5E5B0B07"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Quality Funding – based on qualification of lead professional</w:t>
            </w:r>
          </w:p>
          <w:p w14:paraId="65C3042D" w14:textId="77777777" w:rsidR="000C3507" w:rsidRPr="0005073B" w:rsidRDefault="000C3507" w:rsidP="000C3507">
            <w:pPr>
              <w:autoSpaceDE w:val="0"/>
              <w:autoSpaceDN w:val="0"/>
              <w:adjustRightInd w:val="0"/>
              <w:spacing w:after="0" w:line="240" w:lineRule="auto"/>
              <w:rPr>
                <w:rFonts w:cs="Arial"/>
                <w:color w:val="000000"/>
              </w:rPr>
            </w:pPr>
          </w:p>
        </w:tc>
      </w:tr>
      <w:tr w:rsidR="000C3507" w:rsidRPr="0005073B" w14:paraId="3A07B347" w14:textId="77777777" w:rsidTr="000C3507">
        <w:tc>
          <w:tcPr>
            <w:tcW w:w="3510" w:type="dxa"/>
            <w:vMerge/>
          </w:tcPr>
          <w:p w14:paraId="385E01E2" w14:textId="77777777" w:rsidR="000C3507" w:rsidRPr="0005073B" w:rsidRDefault="000C3507" w:rsidP="000C3507">
            <w:pPr>
              <w:autoSpaceDE w:val="0"/>
              <w:autoSpaceDN w:val="0"/>
              <w:adjustRightInd w:val="0"/>
              <w:spacing w:after="0" w:line="240" w:lineRule="auto"/>
              <w:rPr>
                <w:rFonts w:cs="Arial"/>
                <w:color w:val="000000"/>
              </w:rPr>
            </w:pPr>
          </w:p>
        </w:tc>
        <w:tc>
          <w:tcPr>
            <w:tcW w:w="4111" w:type="dxa"/>
          </w:tcPr>
          <w:p w14:paraId="097B09DB"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Split Site</w:t>
            </w:r>
          </w:p>
          <w:p w14:paraId="5035C65D" w14:textId="77777777" w:rsidR="000C3507" w:rsidRPr="0005073B" w:rsidRDefault="000C3507" w:rsidP="000C3507">
            <w:pPr>
              <w:autoSpaceDE w:val="0"/>
              <w:autoSpaceDN w:val="0"/>
              <w:adjustRightInd w:val="0"/>
              <w:spacing w:after="0" w:line="240" w:lineRule="auto"/>
              <w:rPr>
                <w:rFonts w:cs="Arial"/>
                <w:color w:val="000000"/>
              </w:rPr>
            </w:pPr>
          </w:p>
        </w:tc>
      </w:tr>
      <w:tr w:rsidR="000C3507" w:rsidRPr="0005073B" w14:paraId="5F11CCEB" w14:textId="77777777" w:rsidTr="000C3507">
        <w:tc>
          <w:tcPr>
            <w:tcW w:w="3510" w:type="dxa"/>
            <w:vMerge/>
          </w:tcPr>
          <w:p w14:paraId="54758E4C" w14:textId="77777777" w:rsidR="000C3507" w:rsidRPr="0005073B" w:rsidRDefault="000C3507" w:rsidP="000C3507">
            <w:pPr>
              <w:autoSpaceDE w:val="0"/>
              <w:autoSpaceDN w:val="0"/>
              <w:adjustRightInd w:val="0"/>
              <w:spacing w:after="0" w:line="240" w:lineRule="auto"/>
              <w:rPr>
                <w:rFonts w:cs="Arial"/>
                <w:color w:val="000000"/>
              </w:rPr>
            </w:pPr>
          </w:p>
        </w:tc>
        <w:tc>
          <w:tcPr>
            <w:tcW w:w="4111" w:type="dxa"/>
          </w:tcPr>
          <w:p w14:paraId="3CE0DBD7"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Lump Sum</w:t>
            </w:r>
          </w:p>
          <w:p w14:paraId="195EA5F8" w14:textId="77777777" w:rsidR="000C3507" w:rsidRPr="0005073B" w:rsidRDefault="000C3507" w:rsidP="000C3507">
            <w:pPr>
              <w:autoSpaceDE w:val="0"/>
              <w:autoSpaceDN w:val="0"/>
              <w:adjustRightInd w:val="0"/>
              <w:spacing w:after="0" w:line="240" w:lineRule="auto"/>
              <w:rPr>
                <w:rFonts w:cs="Arial"/>
                <w:color w:val="000000"/>
              </w:rPr>
            </w:pPr>
          </w:p>
        </w:tc>
      </w:tr>
    </w:tbl>
    <w:p w14:paraId="48EF4B8E" w14:textId="77777777" w:rsidR="000C3507" w:rsidRDefault="000C3507" w:rsidP="000C3507">
      <w:pPr>
        <w:autoSpaceDE w:val="0"/>
        <w:autoSpaceDN w:val="0"/>
        <w:adjustRightInd w:val="0"/>
        <w:spacing w:after="0" w:line="240" w:lineRule="auto"/>
        <w:rPr>
          <w:rFonts w:cs="Arial"/>
          <w:color w:val="000000"/>
        </w:rPr>
      </w:pPr>
    </w:p>
    <w:p w14:paraId="1F326DEA" w14:textId="77777777" w:rsidR="000C3507" w:rsidRDefault="000C3507" w:rsidP="000C3507">
      <w:pPr>
        <w:autoSpaceDE w:val="0"/>
        <w:autoSpaceDN w:val="0"/>
        <w:adjustRightInd w:val="0"/>
        <w:spacing w:after="0" w:line="240" w:lineRule="auto"/>
        <w:rPr>
          <w:rFonts w:cs="Arial"/>
          <w:color w:val="000000"/>
        </w:rPr>
      </w:pPr>
    </w:p>
    <w:p w14:paraId="6CAF6FFD" w14:textId="77777777" w:rsidR="000C3507" w:rsidRDefault="000C3507" w:rsidP="000C3507">
      <w:pPr>
        <w:autoSpaceDE w:val="0"/>
        <w:autoSpaceDN w:val="0"/>
        <w:adjustRightInd w:val="0"/>
        <w:spacing w:after="0" w:line="240" w:lineRule="auto"/>
        <w:rPr>
          <w:rFonts w:cs="Arial"/>
          <w:color w:val="000000"/>
        </w:rPr>
      </w:pPr>
    </w:p>
    <w:p w14:paraId="21682FC7" w14:textId="77777777" w:rsidR="000C3507" w:rsidRDefault="000C3507" w:rsidP="000C3507">
      <w:pPr>
        <w:autoSpaceDE w:val="0"/>
        <w:autoSpaceDN w:val="0"/>
        <w:adjustRightInd w:val="0"/>
        <w:spacing w:after="0" w:line="240" w:lineRule="auto"/>
        <w:rPr>
          <w:rFonts w:cs="Arial"/>
          <w:color w:val="000000"/>
        </w:rPr>
      </w:pPr>
    </w:p>
    <w:p w14:paraId="34FDAA4E" w14:textId="77777777" w:rsidR="000C3507" w:rsidRPr="001D3A65" w:rsidRDefault="000C3507" w:rsidP="000C3507">
      <w:pPr>
        <w:pStyle w:val="Heading1"/>
      </w:pPr>
      <w:r w:rsidRPr="001D3A65">
        <w:t>Special Schools and Pupil Referral Unit</w:t>
      </w:r>
    </w:p>
    <w:p w14:paraId="027B30FB" w14:textId="77777777" w:rsidR="000C3507" w:rsidRDefault="000C3507" w:rsidP="000C3507">
      <w:pPr>
        <w:autoSpaceDE w:val="0"/>
        <w:autoSpaceDN w:val="0"/>
        <w:adjustRightInd w:val="0"/>
        <w:spacing w:after="0" w:line="240" w:lineRule="auto"/>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C3507" w:rsidRPr="0005073B" w14:paraId="6DFA3DE0" w14:textId="77777777" w:rsidTr="000C3507">
        <w:tc>
          <w:tcPr>
            <w:tcW w:w="4621" w:type="dxa"/>
            <w:shd w:val="clear" w:color="auto" w:fill="C6D9F1"/>
          </w:tcPr>
          <w:p w14:paraId="4B12BAF7"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Special School</w:t>
            </w:r>
          </w:p>
        </w:tc>
        <w:tc>
          <w:tcPr>
            <w:tcW w:w="4621" w:type="dxa"/>
            <w:shd w:val="clear" w:color="auto" w:fill="C6D9F1"/>
          </w:tcPr>
          <w:p w14:paraId="289B6EE6"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PRU</w:t>
            </w:r>
          </w:p>
        </w:tc>
      </w:tr>
      <w:tr w:rsidR="000C3507" w:rsidRPr="0005073B" w14:paraId="753D9EB0" w14:textId="77777777" w:rsidTr="000C3507">
        <w:tc>
          <w:tcPr>
            <w:tcW w:w="4621" w:type="dxa"/>
          </w:tcPr>
          <w:p w14:paraId="3424AFCA"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Place funding @£10k per pupil</w:t>
            </w:r>
          </w:p>
        </w:tc>
        <w:tc>
          <w:tcPr>
            <w:tcW w:w="4621" w:type="dxa"/>
          </w:tcPr>
          <w:p w14:paraId="7E78A422"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Place funding @£8k per pupil</w:t>
            </w:r>
          </w:p>
        </w:tc>
      </w:tr>
      <w:tr w:rsidR="000C3507" w:rsidRPr="0005073B" w14:paraId="2AA44884" w14:textId="77777777" w:rsidTr="000C3507">
        <w:tc>
          <w:tcPr>
            <w:tcW w:w="4621" w:type="dxa"/>
          </w:tcPr>
          <w:p w14:paraId="57FDCD55"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Top-up funding per pupil which follows the pupil</w:t>
            </w:r>
          </w:p>
        </w:tc>
        <w:tc>
          <w:tcPr>
            <w:tcW w:w="4621" w:type="dxa"/>
          </w:tcPr>
          <w:p w14:paraId="3EBB1869"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Top-up funding per pupil which follows the pupil</w:t>
            </w:r>
          </w:p>
        </w:tc>
      </w:tr>
      <w:tr w:rsidR="000C3507" w:rsidRPr="0005073B" w14:paraId="2E40C2B9" w14:textId="77777777" w:rsidTr="000C3507">
        <w:tc>
          <w:tcPr>
            <w:tcW w:w="4621" w:type="dxa"/>
          </w:tcPr>
          <w:p w14:paraId="7B7EB7A8"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Outreach Funding</w:t>
            </w:r>
          </w:p>
        </w:tc>
        <w:tc>
          <w:tcPr>
            <w:tcW w:w="4621" w:type="dxa"/>
          </w:tcPr>
          <w:p w14:paraId="4758A1B7"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Outreach Funding</w:t>
            </w:r>
          </w:p>
        </w:tc>
      </w:tr>
    </w:tbl>
    <w:p w14:paraId="057AF380" w14:textId="77777777" w:rsidR="000C3507" w:rsidRDefault="000C3507" w:rsidP="000C3507">
      <w:pPr>
        <w:autoSpaceDE w:val="0"/>
        <w:autoSpaceDN w:val="0"/>
        <w:adjustRightInd w:val="0"/>
        <w:spacing w:after="0" w:line="240" w:lineRule="auto"/>
        <w:rPr>
          <w:rFonts w:cs="Arial"/>
          <w:color w:val="000000"/>
        </w:rPr>
      </w:pPr>
    </w:p>
    <w:p w14:paraId="58DC2321" w14:textId="77777777" w:rsidR="000C3507" w:rsidRDefault="000C3507" w:rsidP="000C3507">
      <w:pPr>
        <w:autoSpaceDE w:val="0"/>
        <w:autoSpaceDN w:val="0"/>
        <w:adjustRightInd w:val="0"/>
        <w:spacing w:after="0" w:line="240" w:lineRule="auto"/>
        <w:rPr>
          <w:rFonts w:cs="Arial"/>
          <w:color w:val="000000"/>
        </w:rPr>
      </w:pPr>
    </w:p>
    <w:p w14:paraId="103C9A95" w14:textId="77777777" w:rsidR="000C3507" w:rsidRPr="000C3507" w:rsidRDefault="000C3507" w:rsidP="000C3507">
      <w:pPr>
        <w:pStyle w:val="Heading2"/>
        <w:rPr>
          <w:sz w:val="28"/>
        </w:rPr>
      </w:pPr>
      <w:r w:rsidRPr="000C3507">
        <w:rPr>
          <w:sz w:val="28"/>
        </w:rPr>
        <w:t>School budgets are set along the following lines:</w:t>
      </w:r>
    </w:p>
    <w:p w14:paraId="000307B2" w14:textId="77777777" w:rsidR="000C3507" w:rsidRPr="00977B00" w:rsidRDefault="000C3507" w:rsidP="000C3507">
      <w:pPr>
        <w:autoSpaceDE w:val="0"/>
        <w:autoSpaceDN w:val="0"/>
        <w:adjustRightInd w:val="0"/>
        <w:spacing w:after="0" w:line="240" w:lineRule="auto"/>
        <w:rPr>
          <w:rFonts w:cs="Arial"/>
          <w:b/>
          <w:bCs/>
          <w:color w:val="FFFFFF"/>
          <w:szCs w:val="24"/>
        </w:rPr>
      </w:pPr>
      <w:r w:rsidRPr="00977B00">
        <w:rPr>
          <w:rFonts w:cs="Arial"/>
          <w:b/>
          <w:bCs/>
          <w:color w:val="FFFFFF"/>
          <w:szCs w:val="24"/>
        </w:rPr>
        <w:t>OVERALL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C3507" w:rsidRPr="0005073B" w14:paraId="14092793" w14:textId="77777777" w:rsidTr="000C3507">
        <w:tc>
          <w:tcPr>
            <w:tcW w:w="4621" w:type="dxa"/>
          </w:tcPr>
          <w:p w14:paraId="0F4AE8AC"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szCs w:val="24"/>
              </w:rPr>
              <w:t>Consultation on formula for following financial year</w:t>
            </w:r>
          </w:p>
        </w:tc>
        <w:tc>
          <w:tcPr>
            <w:tcW w:w="4621" w:type="dxa"/>
          </w:tcPr>
          <w:p w14:paraId="47CCBA05"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 xml:space="preserve">September </w:t>
            </w:r>
          </w:p>
        </w:tc>
      </w:tr>
      <w:tr w:rsidR="000C3507" w:rsidRPr="0005073B" w14:paraId="035277C8" w14:textId="77777777" w:rsidTr="000C3507">
        <w:tc>
          <w:tcPr>
            <w:tcW w:w="4621" w:type="dxa"/>
          </w:tcPr>
          <w:p w14:paraId="3E3FF4CA"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Schools Forum considers changes to the formula and approves provisional formula for submission to Education Funding Agency</w:t>
            </w:r>
          </w:p>
        </w:tc>
        <w:tc>
          <w:tcPr>
            <w:tcW w:w="4621" w:type="dxa"/>
          </w:tcPr>
          <w:p w14:paraId="369EC0AD"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End of October</w:t>
            </w:r>
          </w:p>
        </w:tc>
      </w:tr>
      <w:tr w:rsidR="000C3507" w:rsidRPr="0005073B" w14:paraId="12C11BB1" w14:textId="77777777" w:rsidTr="000C3507">
        <w:tc>
          <w:tcPr>
            <w:tcW w:w="4621" w:type="dxa"/>
          </w:tcPr>
          <w:p w14:paraId="0DC9D959"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EFA supplies October census data to LA’s and indicative Dedicated Schools Grant figures</w:t>
            </w:r>
          </w:p>
        </w:tc>
        <w:tc>
          <w:tcPr>
            <w:tcW w:w="4621" w:type="dxa"/>
          </w:tcPr>
          <w:p w14:paraId="13A3ECD3"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Mid-December</w:t>
            </w:r>
          </w:p>
        </w:tc>
      </w:tr>
      <w:tr w:rsidR="000C3507" w:rsidRPr="0005073B" w14:paraId="0D23FEF3" w14:textId="77777777" w:rsidTr="000C3507">
        <w:tc>
          <w:tcPr>
            <w:tcW w:w="4621" w:type="dxa"/>
          </w:tcPr>
          <w:p w14:paraId="15502241"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Schools Forum considers and approves final formula values for submission to EFA</w:t>
            </w:r>
          </w:p>
        </w:tc>
        <w:tc>
          <w:tcPr>
            <w:tcW w:w="4621" w:type="dxa"/>
          </w:tcPr>
          <w:p w14:paraId="3E3EDFFF"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Mid-January</w:t>
            </w:r>
          </w:p>
        </w:tc>
      </w:tr>
      <w:tr w:rsidR="000C3507" w:rsidRPr="0005073B" w14:paraId="04F9156E" w14:textId="77777777" w:rsidTr="000C3507">
        <w:tc>
          <w:tcPr>
            <w:tcW w:w="4621" w:type="dxa"/>
          </w:tcPr>
          <w:p w14:paraId="38F8646E"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Primary and Secondary schools receive formula allocations</w:t>
            </w:r>
          </w:p>
        </w:tc>
        <w:tc>
          <w:tcPr>
            <w:tcW w:w="4621" w:type="dxa"/>
          </w:tcPr>
          <w:p w14:paraId="2C31939F"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End of February</w:t>
            </w:r>
          </w:p>
        </w:tc>
      </w:tr>
      <w:tr w:rsidR="000C3507" w:rsidRPr="0005073B" w14:paraId="5E5864D6" w14:textId="77777777" w:rsidTr="000C3507">
        <w:tc>
          <w:tcPr>
            <w:tcW w:w="4621" w:type="dxa"/>
          </w:tcPr>
          <w:p w14:paraId="62B7C831"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Early Years settings, special schools and Pupil Referral Unit receive formula allocations</w:t>
            </w:r>
          </w:p>
        </w:tc>
        <w:tc>
          <w:tcPr>
            <w:tcW w:w="4621" w:type="dxa"/>
          </w:tcPr>
          <w:p w14:paraId="3F87F896" w14:textId="77777777" w:rsidR="000C3507" w:rsidRPr="0005073B" w:rsidRDefault="000C3507" w:rsidP="000C3507">
            <w:pPr>
              <w:autoSpaceDE w:val="0"/>
              <w:autoSpaceDN w:val="0"/>
              <w:adjustRightInd w:val="0"/>
              <w:spacing w:after="0" w:line="240" w:lineRule="auto"/>
              <w:rPr>
                <w:rFonts w:cs="Arial"/>
                <w:color w:val="000000"/>
              </w:rPr>
            </w:pPr>
            <w:r w:rsidRPr="0005073B">
              <w:rPr>
                <w:rFonts w:cs="Arial"/>
                <w:color w:val="000000"/>
              </w:rPr>
              <w:t>End of March</w:t>
            </w:r>
          </w:p>
        </w:tc>
      </w:tr>
    </w:tbl>
    <w:p w14:paraId="0021577D" w14:textId="77777777" w:rsidR="000C3507" w:rsidRPr="00977B00" w:rsidRDefault="000C3507" w:rsidP="000C3507">
      <w:pPr>
        <w:autoSpaceDE w:val="0"/>
        <w:autoSpaceDN w:val="0"/>
        <w:adjustRightInd w:val="0"/>
        <w:spacing w:after="0" w:line="240" w:lineRule="auto"/>
        <w:rPr>
          <w:rFonts w:cs="Arial"/>
          <w:b/>
          <w:bCs/>
          <w:color w:val="FFFFFF"/>
          <w:szCs w:val="24"/>
        </w:rPr>
      </w:pPr>
      <w:r w:rsidRPr="00977B00">
        <w:rPr>
          <w:rFonts w:cs="Arial"/>
          <w:b/>
          <w:bCs/>
          <w:color w:val="FFFFFF"/>
          <w:szCs w:val="24"/>
        </w:rPr>
        <w:t>BUEDUCATION</w:t>
      </w:r>
    </w:p>
    <w:p w14:paraId="1A25FF8C" w14:textId="77777777" w:rsidR="000C3507" w:rsidRPr="00977B00" w:rsidRDefault="000C3507" w:rsidP="000C3507">
      <w:pPr>
        <w:autoSpaceDE w:val="0"/>
        <w:autoSpaceDN w:val="0"/>
        <w:adjustRightInd w:val="0"/>
        <w:spacing w:after="0" w:line="240" w:lineRule="auto"/>
        <w:rPr>
          <w:rFonts w:cs="Arial"/>
          <w:color w:val="000000"/>
        </w:rPr>
      </w:pPr>
      <w:r w:rsidRPr="00977B00">
        <w:rPr>
          <w:rFonts w:cs="Arial"/>
          <w:color w:val="000000"/>
        </w:rPr>
        <w:t xml:space="preserve">Once the overall sum of money is agreed by the Council, </w:t>
      </w:r>
      <w:r w:rsidRPr="00977B00">
        <w:rPr>
          <w:rFonts w:cs="Arial"/>
          <w:i/>
          <w:iCs/>
          <w:color w:val="000000"/>
        </w:rPr>
        <w:t>(see ISB above)</w:t>
      </w:r>
      <w:r w:rsidRPr="00977B00">
        <w:rPr>
          <w:rFonts w:cs="Arial"/>
          <w:color w:val="000000"/>
        </w:rPr>
        <w:t>, the formula,</w:t>
      </w:r>
      <w:r>
        <w:rPr>
          <w:rFonts w:cs="Arial"/>
          <w:color w:val="000000"/>
        </w:rPr>
        <w:t xml:space="preserve"> </w:t>
      </w:r>
      <w:r w:rsidRPr="00977B00">
        <w:rPr>
          <w:rFonts w:cs="Arial"/>
          <w:color w:val="000000"/>
        </w:rPr>
        <w:t>using specific data, calculates each school’s budget. This is then issued to each school</w:t>
      </w:r>
      <w:r>
        <w:rPr>
          <w:rFonts w:cs="Arial"/>
          <w:color w:val="000000"/>
        </w:rPr>
        <w:t xml:space="preserve"> </w:t>
      </w:r>
      <w:r w:rsidRPr="00977B00">
        <w:rPr>
          <w:rFonts w:cs="Arial"/>
          <w:color w:val="000000"/>
        </w:rPr>
        <w:t xml:space="preserve">in a document known as a </w:t>
      </w:r>
      <w:r>
        <w:rPr>
          <w:rFonts w:cs="Arial"/>
          <w:color w:val="000000"/>
        </w:rPr>
        <w:t>(Section 251) formula allocation</w:t>
      </w:r>
      <w:r w:rsidRPr="00977B00">
        <w:rPr>
          <w:rFonts w:cs="Arial"/>
          <w:color w:val="000000"/>
        </w:rPr>
        <w:t xml:space="preserve"> statement.</w:t>
      </w:r>
      <w:r>
        <w:rPr>
          <w:rFonts w:cs="Arial"/>
          <w:color w:val="000000"/>
        </w:rPr>
        <w:br/>
      </w:r>
    </w:p>
    <w:p w14:paraId="3EC96CFC" w14:textId="77777777" w:rsidR="000C3507" w:rsidRPr="00977B00" w:rsidRDefault="000C3507" w:rsidP="000C3507">
      <w:pPr>
        <w:autoSpaceDE w:val="0"/>
        <w:autoSpaceDN w:val="0"/>
        <w:adjustRightInd w:val="0"/>
        <w:spacing w:after="0" w:line="240" w:lineRule="auto"/>
        <w:rPr>
          <w:rFonts w:cs="Arial"/>
          <w:i/>
          <w:iCs/>
          <w:color w:val="000000"/>
        </w:rPr>
      </w:pPr>
      <w:r w:rsidRPr="00977B00">
        <w:rPr>
          <w:rFonts w:cs="Arial"/>
          <w:color w:val="000000"/>
        </w:rPr>
        <w:t xml:space="preserve">It is for schools to determine how this money is to be used </w:t>
      </w:r>
      <w:r w:rsidRPr="00977B00">
        <w:rPr>
          <w:rFonts w:cs="Arial"/>
          <w:i/>
          <w:iCs/>
          <w:color w:val="000000"/>
        </w:rPr>
        <w:t>(see Module 2 Planning and</w:t>
      </w:r>
    </w:p>
    <w:p w14:paraId="5066E08F" w14:textId="3AA7336A" w:rsidR="000C3507" w:rsidRDefault="000C3507" w:rsidP="000C3507">
      <w:pPr>
        <w:autoSpaceDE w:val="0"/>
        <w:autoSpaceDN w:val="0"/>
        <w:adjustRightInd w:val="0"/>
        <w:spacing w:after="0" w:line="240" w:lineRule="auto"/>
        <w:rPr>
          <w:rFonts w:cs="Arial"/>
          <w:color w:val="000000"/>
        </w:rPr>
      </w:pPr>
      <w:r w:rsidRPr="00977B00">
        <w:rPr>
          <w:rFonts w:cs="Arial"/>
          <w:i/>
          <w:iCs/>
          <w:color w:val="000000"/>
        </w:rPr>
        <w:t xml:space="preserve">Budget Setting) </w:t>
      </w:r>
      <w:r w:rsidRPr="00977B00">
        <w:rPr>
          <w:rFonts w:cs="Arial"/>
          <w:color w:val="000000"/>
        </w:rPr>
        <w:t xml:space="preserve">once funding has been </w:t>
      </w:r>
      <w:r>
        <w:rPr>
          <w:rFonts w:cs="Arial"/>
          <w:color w:val="000000"/>
        </w:rPr>
        <w:t>delegated to them</w:t>
      </w:r>
      <w:r w:rsidRPr="00977B00">
        <w:rPr>
          <w:rFonts w:cs="Arial"/>
          <w:color w:val="000000"/>
        </w:rPr>
        <w:t>.</w:t>
      </w:r>
    </w:p>
    <w:p w14:paraId="3B6C382F" w14:textId="79515735" w:rsidR="00497756" w:rsidRDefault="00497756" w:rsidP="000C3507">
      <w:pPr>
        <w:autoSpaceDE w:val="0"/>
        <w:autoSpaceDN w:val="0"/>
        <w:adjustRightInd w:val="0"/>
        <w:spacing w:after="0" w:line="240" w:lineRule="auto"/>
        <w:rPr>
          <w:rFonts w:cs="Arial"/>
          <w:color w:val="000000"/>
        </w:rPr>
      </w:pPr>
    </w:p>
    <w:p w14:paraId="408B7E38" w14:textId="76AC6538" w:rsidR="00497756" w:rsidRDefault="00497756" w:rsidP="000C3507">
      <w:pPr>
        <w:autoSpaceDE w:val="0"/>
        <w:autoSpaceDN w:val="0"/>
        <w:adjustRightInd w:val="0"/>
        <w:spacing w:after="0" w:line="240" w:lineRule="auto"/>
        <w:rPr>
          <w:rFonts w:cs="Arial"/>
          <w:color w:val="000000"/>
        </w:rPr>
      </w:pPr>
    </w:p>
    <w:p w14:paraId="4EB3FCF8" w14:textId="3972D7CE" w:rsidR="00497756" w:rsidRDefault="00497756" w:rsidP="000C3507">
      <w:pPr>
        <w:autoSpaceDE w:val="0"/>
        <w:autoSpaceDN w:val="0"/>
        <w:adjustRightInd w:val="0"/>
        <w:spacing w:after="0" w:line="240" w:lineRule="auto"/>
        <w:rPr>
          <w:rFonts w:cs="Arial"/>
          <w:color w:val="000000"/>
        </w:rPr>
      </w:pPr>
    </w:p>
    <w:p w14:paraId="05CDBF39" w14:textId="7BE49EB4" w:rsidR="00497756" w:rsidRDefault="00497756" w:rsidP="000C3507">
      <w:pPr>
        <w:autoSpaceDE w:val="0"/>
        <w:autoSpaceDN w:val="0"/>
        <w:adjustRightInd w:val="0"/>
        <w:spacing w:after="0" w:line="240" w:lineRule="auto"/>
        <w:rPr>
          <w:rFonts w:cs="Arial"/>
          <w:color w:val="000000"/>
        </w:rPr>
      </w:pPr>
    </w:p>
    <w:p w14:paraId="0CA959FA" w14:textId="22DAD987" w:rsidR="00497756" w:rsidRDefault="00497756" w:rsidP="000C3507">
      <w:pPr>
        <w:autoSpaceDE w:val="0"/>
        <w:autoSpaceDN w:val="0"/>
        <w:adjustRightInd w:val="0"/>
        <w:spacing w:after="0" w:line="240" w:lineRule="auto"/>
        <w:rPr>
          <w:rFonts w:cs="Arial"/>
          <w:color w:val="000000"/>
        </w:rPr>
      </w:pPr>
    </w:p>
    <w:p w14:paraId="40D7CBFC" w14:textId="773B2B90" w:rsidR="00497756" w:rsidRDefault="00497756" w:rsidP="000C3507">
      <w:pPr>
        <w:autoSpaceDE w:val="0"/>
        <w:autoSpaceDN w:val="0"/>
        <w:adjustRightInd w:val="0"/>
        <w:spacing w:after="0" w:line="240" w:lineRule="auto"/>
        <w:rPr>
          <w:rFonts w:cs="Arial"/>
          <w:color w:val="000000"/>
        </w:rPr>
      </w:pPr>
    </w:p>
    <w:p w14:paraId="340318B1" w14:textId="2AF0AF9A" w:rsidR="00497756" w:rsidRDefault="00497756" w:rsidP="000C3507">
      <w:pPr>
        <w:autoSpaceDE w:val="0"/>
        <w:autoSpaceDN w:val="0"/>
        <w:adjustRightInd w:val="0"/>
        <w:spacing w:after="0" w:line="240" w:lineRule="auto"/>
        <w:rPr>
          <w:rFonts w:cs="Arial"/>
          <w:color w:val="000000"/>
        </w:rPr>
      </w:pPr>
    </w:p>
    <w:p w14:paraId="6E8D764B" w14:textId="42BEEBEF" w:rsidR="00497756" w:rsidRDefault="00497756" w:rsidP="000C3507">
      <w:pPr>
        <w:autoSpaceDE w:val="0"/>
        <w:autoSpaceDN w:val="0"/>
        <w:adjustRightInd w:val="0"/>
        <w:spacing w:after="0" w:line="240" w:lineRule="auto"/>
        <w:rPr>
          <w:rFonts w:cs="Arial"/>
          <w:color w:val="000000"/>
        </w:rPr>
      </w:pPr>
    </w:p>
    <w:p w14:paraId="316E14C1" w14:textId="12CB39E1" w:rsidR="00497756" w:rsidRDefault="00497756" w:rsidP="000C3507">
      <w:pPr>
        <w:autoSpaceDE w:val="0"/>
        <w:autoSpaceDN w:val="0"/>
        <w:adjustRightInd w:val="0"/>
        <w:spacing w:after="0" w:line="240" w:lineRule="auto"/>
        <w:rPr>
          <w:rFonts w:cs="Arial"/>
          <w:color w:val="000000"/>
        </w:rPr>
      </w:pPr>
    </w:p>
    <w:p w14:paraId="19783101" w14:textId="21128491" w:rsidR="00497756" w:rsidRDefault="00497756" w:rsidP="000C3507">
      <w:pPr>
        <w:autoSpaceDE w:val="0"/>
        <w:autoSpaceDN w:val="0"/>
        <w:adjustRightInd w:val="0"/>
        <w:spacing w:after="0" w:line="240" w:lineRule="auto"/>
        <w:rPr>
          <w:rFonts w:cs="Arial"/>
          <w:color w:val="000000"/>
        </w:rPr>
      </w:pPr>
    </w:p>
    <w:p w14:paraId="5E746153" w14:textId="484C9724" w:rsidR="00497756" w:rsidRDefault="00497756" w:rsidP="000C3507">
      <w:pPr>
        <w:autoSpaceDE w:val="0"/>
        <w:autoSpaceDN w:val="0"/>
        <w:adjustRightInd w:val="0"/>
        <w:spacing w:after="0" w:line="240" w:lineRule="auto"/>
        <w:rPr>
          <w:rFonts w:cs="Arial"/>
          <w:color w:val="000000"/>
        </w:rPr>
      </w:pPr>
    </w:p>
    <w:p w14:paraId="3D4F0C5B" w14:textId="47F874C3" w:rsidR="00497756" w:rsidRDefault="00497756" w:rsidP="000C3507">
      <w:pPr>
        <w:autoSpaceDE w:val="0"/>
        <w:autoSpaceDN w:val="0"/>
        <w:adjustRightInd w:val="0"/>
        <w:spacing w:after="0" w:line="240" w:lineRule="auto"/>
        <w:rPr>
          <w:rFonts w:cs="Arial"/>
          <w:color w:val="000000"/>
        </w:rPr>
      </w:pPr>
    </w:p>
    <w:p w14:paraId="21A42BE4" w14:textId="77777777" w:rsidR="00497756" w:rsidRPr="00977B00" w:rsidRDefault="00497756" w:rsidP="000C3507">
      <w:pPr>
        <w:autoSpaceDE w:val="0"/>
        <w:autoSpaceDN w:val="0"/>
        <w:adjustRightInd w:val="0"/>
        <w:spacing w:after="0" w:line="240" w:lineRule="auto"/>
        <w:rPr>
          <w:rFonts w:cs="Arial"/>
          <w:color w:val="000000"/>
        </w:rPr>
      </w:pPr>
    </w:p>
    <w:p w14:paraId="15C1B846" w14:textId="60F44602" w:rsidR="000C3507" w:rsidRDefault="000C3507" w:rsidP="000C3507">
      <w:pPr>
        <w:autoSpaceDE w:val="0"/>
        <w:autoSpaceDN w:val="0"/>
        <w:adjustRightInd w:val="0"/>
        <w:spacing w:after="0" w:line="240" w:lineRule="auto"/>
        <w:rPr>
          <w:rFonts w:cs="Arial"/>
          <w:b/>
          <w:bCs/>
          <w:color w:val="000000"/>
        </w:rPr>
      </w:pPr>
    </w:p>
    <w:p w14:paraId="162EB47D" w14:textId="77777777" w:rsidR="00497756" w:rsidRPr="00497756" w:rsidRDefault="00497756" w:rsidP="00497756">
      <w:pPr>
        <w:pStyle w:val="Heading2"/>
        <w:rPr>
          <w:sz w:val="24"/>
          <w:szCs w:val="24"/>
        </w:rPr>
      </w:pPr>
    </w:p>
    <w:p w14:paraId="43C7259A" w14:textId="77777777" w:rsidR="000C3507" w:rsidRPr="00497756" w:rsidRDefault="000C3507" w:rsidP="00497756">
      <w:pPr>
        <w:pStyle w:val="Heading2"/>
        <w:rPr>
          <w:sz w:val="24"/>
          <w:szCs w:val="24"/>
        </w:rPr>
      </w:pPr>
      <w:r w:rsidRPr="00497756">
        <w:rPr>
          <w:sz w:val="24"/>
          <w:szCs w:val="24"/>
        </w:rPr>
        <w:t>(3)  FINANCIAL REGULATIONS FOR SCHOOLS</w:t>
      </w:r>
    </w:p>
    <w:p w14:paraId="49FA6C6C" w14:textId="77777777" w:rsidR="000C3507" w:rsidRDefault="000C3507" w:rsidP="000C3507">
      <w:pPr>
        <w:autoSpaceDE w:val="0"/>
        <w:autoSpaceDN w:val="0"/>
        <w:adjustRightInd w:val="0"/>
        <w:spacing w:after="0" w:line="240" w:lineRule="auto"/>
        <w:rPr>
          <w:rFonts w:cs="Arial"/>
          <w:color w:val="000000"/>
        </w:rPr>
      </w:pPr>
    </w:p>
    <w:p w14:paraId="271E3F28" w14:textId="77777777" w:rsidR="000C3507" w:rsidRPr="00977B00" w:rsidRDefault="000C3507" w:rsidP="000C3507">
      <w:pPr>
        <w:autoSpaceDE w:val="0"/>
        <w:autoSpaceDN w:val="0"/>
        <w:adjustRightInd w:val="0"/>
        <w:spacing w:after="0" w:line="240" w:lineRule="auto"/>
        <w:rPr>
          <w:rFonts w:cs="Arial"/>
          <w:color w:val="000000"/>
        </w:rPr>
      </w:pPr>
      <w:r w:rsidRPr="00977B00">
        <w:rPr>
          <w:rFonts w:cs="Arial"/>
          <w:color w:val="000000"/>
        </w:rPr>
        <w:t>Although schools have a great deal of financial autonomy, there are a number of</w:t>
      </w:r>
      <w:r>
        <w:rPr>
          <w:rFonts w:cs="Arial"/>
          <w:color w:val="000000"/>
        </w:rPr>
        <w:t xml:space="preserve"> </w:t>
      </w:r>
      <w:r w:rsidRPr="00977B00">
        <w:rPr>
          <w:rFonts w:cs="Arial"/>
          <w:color w:val="000000"/>
        </w:rPr>
        <w:t>‘checks and balances’ in the statutory framework to ensure resources are used sensibly</w:t>
      </w:r>
      <w:r>
        <w:rPr>
          <w:rFonts w:cs="Arial"/>
          <w:color w:val="000000"/>
        </w:rPr>
        <w:t xml:space="preserve"> </w:t>
      </w:r>
      <w:r w:rsidRPr="00977B00">
        <w:rPr>
          <w:rFonts w:cs="Arial"/>
          <w:color w:val="000000"/>
        </w:rPr>
        <w:t>and effectively.</w:t>
      </w:r>
    </w:p>
    <w:p w14:paraId="4E69A5CA" w14:textId="77777777" w:rsidR="000C3507" w:rsidRDefault="000C3507" w:rsidP="000C3507">
      <w:pPr>
        <w:autoSpaceDE w:val="0"/>
        <w:autoSpaceDN w:val="0"/>
        <w:adjustRightInd w:val="0"/>
        <w:spacing w:after="0" w:line="240" w:lineRule="auto"/>
        <w:rPr>
          <w:rFonts w:cs="Arial"/>
          <w:color w:val="000000"/>
        </w:rPr>
      </w:pPr>
    </w:p>
    <w:p w14:paraId="460A226E" w14:textId="77777777" w:rsidR="000C3507" w:rsidRPr="00977B00" w:rsidRDefault="000C3507" w:rsidP="000C3507">
      <w:pPr>
        <w:autoSpaceDE w:val="0"/>
        <w:autoSpaceDN w:val="0"/>
        <w:adjustRightInd w:val="0"/>
        <w:spacing w:after="0" w:line="240" w:lineRule="auto"/>
        <w:rPr>
          <w:rFonts w:cs="Arial"/>
          <w:color w:val="000000"/>
        </w:rPr>
      </w:pPr>
      <w:r w:rsidRPr="00977B00">
        <w:rPr>
          <w:rFonts w:cs="Arial"/>
          <w:color w:val="000000"/>
        </w:rPr>
        <w:t xml:space="preserve">All schools must spend within the statutory limits </w:t>
      </w:r>
      <w:r w:rsidRPr="00977B00">
        <w:rPr>
          <w:rFonts w:cs="Arial"/>
          <w:i/>
          <w:iCs/>
          <w:color w:val="000000"/>
        </w:rPr>
        <w:t>(see Section 1: Roles and</w:t>
      </w:r>
      <w:r>
        <w:rPr>
          <w:rFonts w:cs="Arial"/>
          <w:i/>
          <w:iCs/>
          <w:color w:val="000000"/>
        </w:rPr>
        <w:t xml:space="preserve"> </w:t>
      </w:r>
      <w:r w:rsidRPr="00977B00">
        <w:rPr>
          <w:rFonts w:cs="Arial"/>
          <w:i/>
          <w:iCs/>
          <w:color w:val="000000"/>
        </w:rPr>
        <w:t>Responsibilities)</w:t>
      </w:r>
      <w:r w:rsidRPr="00977B00">
        <w:rPr>
          <w:rFonts w:cs="Arial"/>
          <w:color w:val="000000"/>
        </w:rPr>
        <w:t>.</w:t>
      </w:r>
    </w:p>
    <w:p w14:paraId="0DD7ACF5" w14:textId="77777777" w:rsidR="000C3507" w:rsidRDefault="000C3507" w:rsidP="000C3507">
      <w:pPr>
        <w:autoSpaceDE w:val="0"/>
        <w:autoSpaceDN w:val="0"/>
        <w:adjustRightInd w:val="0"/>
        <w:spacing w:after="0" w:line="240" w:lineRule="auto"/>
        <w:rPr>
          <w:rFonts w:cs="Arial"/>
          <w:color w:val="000000"/>
        </w:rPr>
      </w:pPr>
    </w:p>
    <w:p w14:paraId="2612E210" w14:textId="77777777" w:rsidR="000C3507" w:rsidRPr="00977B00" w:rsidRDefault="000C3507" w:rsidP="000C3507">
      <w:pPr>
        <w:autoSpaceDE w:val="0"/>
        <w:autoSpaceDN w:val="0"/>
        <w:adjustRightInd w:val="0"/>
        <w:spacing w:after="0" w:line="240" w:lineRule="auto"/>
        <w:rPr>
          <w:rFonts w:cs="Arial"/>
          <w:color w:val="000000"/>
        </w:rPr>
      </w:pPr>
      <w:r w:rsidRPr="00977B00">
        <w:rPr>
          <w:rFonts w:cs="Arial"/>
          <w:color w:val="000000"/>
        </w:rPr>
        <w:t>As well as this, all schools are bound by a document called ‘Schemes for Financing</w:t>
      </w:r>
      <w:r>
        <w:rPr>
          <w:rFonts w:cs="Arial"/>
          <w:color w:val="000000"/>
        </w:rPr>
        <w:t xml:space="preserve"> </w:t>
      </w:r>
      <w:r w:rsidRPr="00977B00">
        <w:rPr>
          <w:rFonts w:cs="Arial"/>
          <w:color w:val="000000"/>
        </w:rPr>
        <w:t xml:space="preserve">Schools’ </w:t>
      </w:r>
      <w:r w:rsidRPr="00977B00">
        <w:rPr>
          <w:rFonts w:cs="Arial"/>
          <w:i/>
          <w:iCs/>
          <w:color w:val="000000"/>
        </w:rPr>
        <w:t>(it is part of the new School Standards and Framework Act, 1998)</w:t>
      </w:r>
      <w:r w:rsidRPr="00977B00">
        <w:rPr>
          <w:rFonts w:cs="Arial"/>
          <w:color w:val="000000"/>
        </w:rPr>
        <w:t>. This is a</w:t>
      </w:r>
      <w:r>
        <w:rPr>
          <w:rFonts w:cs="Arial"/>
          <w:color w:val="000000"/>
        </w:rPr>
        <w:t xml:space="preserve"> </w:t>
      </w:r>
      <w:proofErr w:type="gramStart"/>
      <w:r w:rsidRPr="00977B00">
        <w:rPr>
          <w:rFonts w:cs="Arial"/>
          <w:color w:val="000000"/>
        </w:rPr>
        <w:t>document  which</w:t>
      </w:r>
      <w:proofErr w:type="gramEnd"/>
      <w:r w:rsidRPr="00977B00">
        <w:rPr>
          <w:rFonts w:cs="Arial"/>
          <w:color w:val="000000"/>
        </w:rPr>
        <w:t xml:space="preserve"> sets out the </w:t>
      </w:r>
      <w:r>
        <w:rPr>
          <w:rFonts w:cs="Arial"/>
          <w:color w:val="000000"/>
        </w:rPr>
        <w:t>d</w:t>
      </w:r>
      <w:r w:rsidRPr="00977B00">
        <w:rPr>
          <w:rFonts w:cs="Arial"/>
          <w:color w:val="000000"/>
        </w:rPr>
        <w:t>etailed rules by which</w:t>
      </w:r>
      <w:r>
        <w:rPr>
          <w:rFonts w:cs="Arial"/>
          <w:color w:val="000000"/>
        </w:rPr>
        <w:t xml:space="preserve"> </w:t>
      </w:r>
      <w:r w:rsidRPr="00977B00">
        <w:rPr>
          <w:rFonts w:cs="Arial"/>
          <w:color w:val="000000"/>
        </w:rPr>
        <w:t xml:space="preserve">schools </w:t>
      </w:r>
      <w:r w:rsidRPr="00977B00">
        <w:rPr>
          <w:rFonts w:cs="Arial"/>
          <w:i/>
          <w:iCs/>
          <w:color w:val="000000"/>
        </w:rPr>
        <w:t xml:space="preserve">(and the LA) </w:t>
      </w:r>
      <w:r w:rsidRPr="00977B00">
        <w:rPr>
          <w:rFonts w:cs="Arial"/>
          <w:color w:val="000000"/>
        </w:rPr>
        <w:t>must abide. A number of key returns required by the document</w:t>
      </w:r>
      <w:r>
        <w:rPr>
          <w:rFonts w:cs="Arial"/>
          <w:color w:val="000000"/>
        </w:rPr>
        <w:t xml:space="preserve"> </w:t>
      </w:r>
      <w:r w:rsidRPr="00977B00">
        <w:rPr>
          <w:rFonts w:cs="Arial"/>
          <w:color w:val="000000"/>
        </w:rPr>
        <w:t>are set out overleaf.</w:t>
      </w:r>
    </w:p>
    <w:p w14:paraId="3D7735FC" w14:textId="77777777" w:rsidR="000C3507" w:rsidRPr="00977B00" w:rsidRDefault="000C3507" w:rsidP="000C3507">
      <w:pPr>
        <w:autoSpaceDE w:val="0"/>
        <w:autoSpaceDN w:val="0"/>
        <w:adjustRightInd w:val="0"/>
        <w:spacing w:after="0" w:line="240" w:lineRule="auto"/>
        <w:rPr>
          <w:rFonts w:cs="Arial"/>
          <w:b/>
          <w:bCs/>
          <w:color w:val="FFFFFF"/>
          <w:sz w:val="28"/>
          <w:szCs w:val="28"/>
        </w:rPr>
      </w:pPr>
      <w:r w:rsidRPr="00977B00">
        <w:rPr>
          <w:rFonts w:cs="Arial"/>
          <w:b/>
          <w:bCs/>
          <w:color w:val="FFFFFF"/>
          <w:sz w:val="28"/>
          <w:szCs w:val="28"/>
        </w:rPr>
        <w:t>LMS FORMULA</w:t>
      </w:r>
    </w:p>
    <w:p w14:paraId="215EEAE7" w14:textId="77777777" w:rsidR="000C3507" w:rsidRPr="00977B00" w:rsidRDefault="000C3507" w:rsidP="000C3507">
      <w:pPr>
        <w:autoSpaceDE w:val="0"/>
        <w:autoSpaceDN w:val="0"/>
        <w:adjustRightInd w:val="0"/>
        <w:spacing w:after="0" w:line="240" w:lineRule="auto"/>
        <w:rPr>
          <w:rFonts w:cs="Arial"/>
          <w:color w:val="000000"/>
        </w:rPr>
      </w:pPr>
      <w:r>
        <w:rPr>
          <w:rFonts w:cs="Arial"/>
          <w:color w:val="000000"/>
        </w:rPr>
        <w:t>In addition, the Scheme</w:t>
      </w:r>
      <w:r w:rsidRPr="00977B00">
        <w:rPr>
          <w:rFonts w:cs="Arial"/>
          <w:color w:val="000000"/>
        </w:rPr>
        <w:t xml:space="preserve"> for Financing Schools document sets out the detailed</w:t>
      </w:r>
      <w:r>
        <w:rPr>
          <w:rFonts w:cs="Arial"/>
          <w:color w:val="000000"/>
        </w:rPr>
        <w:t xml:space="preserve"> </w:t>
      </w:r>
      <w:r w:rsidRPr="00977B00">
        <w:rPr>
          <w:rFonts w:cs="Arial"/>
          <w:color w:val="000000"/>
        </w:rPr>
        <w:t>financial rules that schools must follow in designing and operating their financial</w:t>
      </w:r>
      <w:r>
        <w:rPr>
          <w:rFonts w:cs="Arial"/>
          <w:color w:val="000000"/>
        </w:rPr>
        <w:t xml:space="preserve"> </w:t>
      </w:r>
      <w:r w:rsidRPr="00977B00">
        <w:rPr>
          <w:rFonts w:cs="Arial"/>
          <w:color w:val="000000"/>
        </w:rPr>
        <w:t xml:space="preserve">systems and procedures </w:t>
      </w:r>
      <w:r w:rsidRPr="00977B00">
        <w:rPr>
          <w:rFonts w:cs="Arial"/>
          <w:i/>
          <w:iCs/>
          <w:color w:val="000000"/>
        </w:rPr>
        <w:t>(see Section 5)</w:t>
      </w:r>
      <w:r w:rsidRPr="00977B00">
        <w:rPr>
          <w:rFonts w:cs="Arial"/>
          <w:color w:val="000000"/>
        </w:rPr>
        <w:t>. This document also makes suggestions to</w:t>
      </w:r>
      <w:r>
        <w:rPr>
          <w:rFonts w:cs="Arial"/>
          <w:color w:val="000000"/>
        </w:rPr>
        <w:t xml:space="preserve"> </w:t>
      </w:r>
      <w:r w:rsidRPr="00977B00">
        <w:rPr>
          <w:rFonts w:cs="Arial"/>
          <w:color w:val="000000"/>
        </w:rPr>
        <w:t>schools or users of best accounting practice.</w:t>
      </w:r>
    </w:p>
    <w:p w14:paraId="5166580A" w14:textId="77777777" w:rsidR="000C3507" w:rsidRDefault="000C3507" w:rsidP="000C3507">
      <w:pPr>
        <w:autoSpaceDE w:val="0"/>
        <w:autoSpaceDN w:val="0"/>
        <w:adjustRightInd w:val="0"/>
        <w:spacing w:after="0" w:line="240" w:lineRule="auto"/>
        <w:rPr>
          <w:rFonts w:cs="Arial"/>
          <w:b/>
          <w:bCs/>
          <w:color w:val="000000"/>
          <w:szCs w:val="24"/>
        </w:rPr>
      </w:pPr>
    </w:p>
    <w:p w14:paraId="72803008" w14:textId="77777777" w:rsidR="000C3507" w:rsidRPr="00497756" w:rsidRDefault="000C3507" w:rsidP="00497756">
      <w:pPr>
        <w:pStyle w:val="Heading2"/>
        <w:rPr>
          <w:sz w:val="24"/>
          <w:szCs w:val="24"/>
        </w:rPr>
      </w:pPr>
      <w:r w:rsidRPr="00497756">
        <w:rPr>
          <w:sz w:val="24"/>
          <w:szCs w:val="24"/>
        </w:rPr>
        <w:t>(4) FINANCIAL RETURNS TO THE LA</w:t>
      </w:r>
    </w:p>
    <w:p w14:paraId="3ABF89B5" w14:textId="77777777" w:rsidR="000C3507" w:rsidRPr="00977B00" w:rsidRDefault="000C3507" w:rsidP="000C3507">
      <w:pPr>
        <w:autoSpaceDE w:val="0"/>
        <w:autoSpaceDN w:val="0"/>
        <w:adjustRightInd w:val="0"/>
        <w:spacing w:after="0" w:line="240" w:lineRule="auto"/>
        <w:rPr>
          <w:rFonts w:cs="Arial"/>
          <w:b/>
          <w:bCs/>
          <w:color w:val="FFFFFF"/>
          <w:szCs w:val="24"/>
        </w:rPr>
      </w:pPr>
      <w:r w:rsidRPr="00977B00">
        <w:rPr>
          <w:rFonts w:cs="Arial"/>
          <w:b/>
          <w:bCs/>
          <w:color w:val="FFFFFF"/>
          <w:szCs w:val="24"/>
        </w:rPr>
        <w:t>KEY FINANCIAL RETURNS TO THE 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820"/>
      </w:tblGrid>
      <w:tr w:rsidR="000C3507" w:rsidRPr="0005073B" w14:paraId="285D10ED" w14:textId="77777777" w:rsidTr="000C3507">
        <w:tc>
          <w:tcPr>
            <w:tcW w:w="9039" w:type="dxa"/>
            <w:gridSpan w:val="2"/>
            <w:shd w:val="clear" w:color="auto" w:fill="C6D9F1"/>
          </w:tcPr>
          <w:p w14:paraId="6112C6AF" w14:textId="77777777" w:rsidR="000C3507" w:rsidRPr="0005073B" w:rsidRDefault="000C3507" w:rsidP="000C3507">
            <w:pPr>
              <w:autoSpaceDE w:val="0"/>
              <w:autoSpaceDN w:val="0"/>
              <w:adjustRightInd w:val="0"/>
              <w:spacing w:after="0" w:line="240" w:lineRule="auto"/>
              <w:jc w:val="center"/>
              <w:rPr>
                <w:rFonts w:cs="Arial"/>
                <w:b/>
                <w:i/>
                <w:iCs/>
                <w:color w:val="000000"/>
                <w:szCs w:val="24"/>
              </w:rPr>
            </w:pPr>
            <w:r w:rsidRPr="0005073B">
              <w:rPr>
                <w:rFonts w:cs="Arial"/>
                <w:b/>
                <w:color w:val="000000"/>
                <w:szCs w:val="24"/>
              </w:rPr>
              <w:t>KEY FINANCIAL RETURNS TO THE LA</w:t>
            </w:r>
          </w:p>
        </w:tc>
      </w:tr>
      <w:tr w:rsidR="000C3507" w:rsidRPr="0005073B" w14:paraId="162BECA5" w14:textId="77777777" w:rsidTr="000C3507">
        <w:tc>
          <w:tcPr>
            <w:tcW w:w="4219" w:type="dxa"/>
          </w:tcPr>
          <w:p w14:paraId="155F166A" w14:textId="77777777" w:rsidR="000C3507" w:rsidRPr="0005073B" w:rsidRDefault="000C3507" w:rsidP="000C3507">
            <w:pPr>
              <w:autoSpaceDE w:val="0"/>
              <w:autoSpaceDN w:val="0"/>
              <w:adjustRightInd w:val="0"/>
              <w:spacing w:after="0" w:line="240" w:lineRule="auto"/>
              <w:rPr>
                <w:rFonts w:cs="Arial"/>
                <w:i/>
                <w:iCs/>
                <w:color w:val="000000"/>
                <w:szCs w:val="24"/>
              </w:rPr>
            </w:pPr>
            <w:r w:rsidRPr="0005073B">
              <w:rPr>
                <w:rFonts w:cs="Arial"/>
                <w:color w:val="000000"/>
                <w:szCs w:val="24"/>
              </w:rPr>
              <w:t>Annual Budget and 3 year budget</w:t>
            </w:r>
          </w:p>
        </w:tc>
        <w:tc>
          <w:tcPr>
            <w:tcW w:w="4820" w:type="dxa"/>
          </w:tcPr>
          <w:p w14:paraId="7BEB8A77" w14:textId="77777777" w:rsidR="000C3507" w:rsidRPr="0005073B" w:rsidRDefault="000C3507" w:rsidP="000C3507">
            <w:pPr>
              <w:autoSpaceDE w:val="0"/>
              <w:autoSpaceDN w:val="0"/>
              <w:adjustRightInd w:val="0"/>
              <w:spacing w:after="0" w:line="240" w:lineRule="auto"/>
              <w:rPr>
                <w:rFonts w:cs="Arial"/>
                <w:iCs/>
                <w:color w:val="000000"/>
                <w:szCs w:val="24"/>
              </w:rPr>
            </w:pPr>
            <w:r w:rsidRPr="0005073B">
              <w:rPr>
                <w:rFonts w:cs="Arial"/>
                <w:iCs/>
                <w:color w:val="000000"/>
                <w:szCs w:val="24"/>
              </w:rPr>
              <w:t>A summary of the school’s annual and 3 year budget plans</w:t>
            </w:r>
          </w:p>
        </w:tc>
      </w:tr>
      <w:tr w:rsidR="000C3507" w:rsidRPr="0005073B" w14:paraId="562E1576" w14:textId="77777777" w:rsidTr="000C3507">
        <w:tc>
          <w:tcPr>
            <w:tcW w:w="4219" w:type="dxa"/>
          </w:tcPr>
          <w:p w14:paraId="2E2241B2" w14:textId="77777777" w:rsidR="000C3507" w:rsidRPr="0005073B" w:rsidRDefault="000C3507" w:rsidP="000C3507">
            <w:pPr>
              <w:autoSpaceDE w:val="0"/>
              <w:autoSpaceDN w:val="0"/>
              <w:adjustRightInd w:val="0"/>
              <w:spacing w:after="0" w:line="240" w:lineRule="auto"/>
              <w:rPr>
                <w:rFonts w:cs="Arial"/>
                <w:iCs/>
                <w:color w:val="000000"/>
                <w:szCs w:val="24"/>
              </w:rPr>
            </w:pPr>
            <w:r w:rsidRPr="0005073B">
              <w:rPr>
                <w:rFonts w:cs="Arial"/>
                <w:iCs/>
                <w:color w:val="000000"/>
                <w:szCs w:val="24"/>
              </w:rPr>
              <w:t>Quarterly Year-end outturn projection</w:t>
            </w:r>
          </w:p>
        </w:tc>
        <w:tc>
          <w:tcPr>
            <w:tcW w:w="4820" w:type="dxa"/>
          </w:tcPr>
          <w:p w14:paraId="733F15A3" w14:textId="77777777" w:rsidR="000C3507" w:rsidRPr="0005073B" w:rsidRDefault="000C3507" w:rsidP="000C3507">
            <w:pPr>
              <w:autoSpaceDE w:val="0"/>
              <w:autoSpaceDN w:val="0"/>
              <w:adjustRightInd w:val="0"/>
              <w:spacing w:after="0" w:line="240" w:lineRule="auto"/>
              <w:rPr>
                <w:rFonts w:cs="Arial"/>
                <w:iCs/>
                <w:color w:val="000000"/>
                <w:szCs w:val="24"/>
              </w:rPr>
            </w:pPr>
            <w:r w:rsidRPr="0005073B">
              <w:rPr>
                <w:rFonts w:cs="Arial"/>
                <w:iCs/>
                <w:color w:val="000000"/>
                <w:szCs w:val="24"/>
              </w:rPr>
              <w:t>The school’s prediction of year-end balances (Summer, Autumn and Spring terms)</w:t>
            </w:r>
          </w:p>
        </w:tc>
      </w:tr>
      <w:tr w:rsidR="000C3507" w:rsidRPr="0005073B" w14:paraId="0AD3F8A5" w14:textId="77777777" w:rsidTr="000C3507">
        <w:tc>
          <w:tcPr>
            <w:tcW w:w="4219" w:type="dxa"/>
          </w:tcPr>
          <w:p w14:paraId="40FA2476" w14:textId="77777777" w:rsidR="000C3507" w:rsidRPr="0005073B" w:rsidRDefault="000C3507" w:rsidP="000C3507">
            <w:pPr>
              <w:autoSpaceDE w:val="0"/>
              <w:autoSpaceDN w:val="0"/>
              <w:adjustRightInd w:val="0"/>
              <w:spacing w:after="0" w:line="240" w:lineRule="auto"/>
              <w:rPr>
                <w:rFonts w:cs="Arial"/>
                <w:iCs/>
                <w:color w:val="000000"/>
                <w:szCs w:val="24"/>
              </w:rPr>
            </w:pPr>
            <w:r w:rsidRPr="0005073B">
              <w:rPr>
                <w:rFonts w:cs="Arial"/>
                <w:iCs/>
                <w:color w:val="000000"/>
                <w:szCs w:val="24"/>
              </w:rPr>
              <w:t>Surplus Balances – analysis of revenue balances</w:t>
            </w:r>
          </w:p>
        </w:tc>
        <w:tc>
          <w:tcPr>
            <w:tcW w:w="4820" w:type="dxa"/>
          </w:tcPr>
          <w:p w14:paraId="57559F7A" w14:textId="77777777" w:rsidR="000C3507" w:rsidRPr="0005073B" w:rsidRDefault="000C3507" w:rsidP="000C3507">
            <w:pPr>
              <w:autoSpaceDE w:val="0"/>
              <w:autoSpaceDN w:val="0"/>
              <w:adjustRightInd w:val="0"/>
              <w:spacing w:after="0" w:line="240" w:lineRule="auto"/>
              <w:rPr>
                <w:rFonts w:cs="Arial"/>
                <w:iCs/>
                <w:color w:val="000000"/>
                <w:szCs w:val="24"/>
              </w:rPr>
            </w:pPr>
            <w:r w:rsidRPr="0005073B">
              <w:rPr>
                <w:rFonts w:cs="Arial"/>
                <w:iCs/>
                <w:color w:val="000000"/>
                <w:szCs w:val="24"/>
              </w:rPr>
              <w:t>A statement setting how much of the school’s revenue balance is committed for specified projects</w:t>
            </w:r>
          </w:p>
        </w:tc>
      </w:tr>
      <w:tr w:rsidR="000C3507" w:rsidRPr="0005073B" w14:paraId="3DA5321F" w14:textId="77777777" w:rsidTr="000C3507">
        <w:tc>
          <w:tcPr>
            <w:tcW w:w="4219" w:type="dxa"/>
          </w:tcPr>
          <w:p w14:paraId="00F685F2" w14:textId="77777777" w:rsidR="000C3507" w:rsidRPr="0005073B" w:rsidRDefault="000C3507" w:rsidP="000C3507">
            <w:pPr>
              <w:autoSpaceDE w:val="0"/>
              <w:autoSpaceDN w:val="0"/>
              <w:adjustRightInd w:val="0"/>
              <w:spacing w:after="0" w:line="240" w:lineRule="auto"/>
              <w:rPr>
                <w:rFonts w:cs="Arial"/>
                <w:iCs/>
                <w:color w:val="000000"/>
                <w:szCs w:val="24"/>
              </w:rPr>
            </w:pPr>
            <w:r w:rsidRPr="0005073B">
              <w:rPr>
                <w:rFonts w:cs="Arial"/>
                <w:iCs/>
                <w:color w:val="000000"/>
                <w:szCs w:val="24"/>
              </w:rPr>
              <w:t>Consistent Financial Reporting (CFR) return</w:t>
            </w:r>
          </w:p>
        </w:tc>
        <w:tc>
          <w:tcPr>
            <w:tcW w:w="4820" w:type="dxa"/>
          </w:tcPr>
          <w:p w14:paraId="0C7D4AA4" w14:textId="77777777" w:rsidR="000C3507" w:rsidRPr="0005073B" w:rsidRDefault="000C3507" w:rsidP="000C3507">
            <w:pPr>
              <w:autoSpaceDE w:val="0"/>
              <w:autoSpaceDN w:val="0"/>
              <w:adjustRightInd w:val="0"/>
              <w:spacing w:after="0" w:line="240" w:lineRule="auto"/>
              <w:rPr>
                <w:rFonts w:cs="Arial"/>
                <w:iCs/>
                <w:color w:val="000000"/>
                <w:szCs w:val="24"/>
              </w:rPr>
            </w:pPr>
            <w:r w:rsidRPr="0005073B">
              <w:rPr>
                <w:rFonts w:cs="Arial"/>
                <w:iCs/>
                <w:color w:val="000000"/>
                <w:szCs w:val="24"/>
              </w:rPr>
              <w:t>A statement of income and expenditure broken down into standard headings which aid benchmarking</w:t>
            </w:r>
          </w:p>
        </w:tc>
      </w:tr>
      <w:tr w:rsidR="000C3507" w:rsidRPr="0005073B" w14:paraId="73DA8CD8" w14:textId="77777777" w:rsidTr="000C3507">
        <w:tc>
          <w:tcPr>
            <w:tcW w:w="4219" w:type="dxa"/>
          </w:tcPr>
          <w:p w14:paraId="0580AB9D" w14:textId="77777777" w:rsidR="000C3507" w:rsidRPr="0005073B" w:rsidRDefault="000C3507" w:rsidP="000C3507">
            <w:pPr>
              <w:autoSpaceDE w:val="0"/>
              <w:autoSpaceDN w:val="0"/>
              <w:adjustRightInd w:val="0"/>
              <w:spacing w:after="0" w:line="240" w:lineRule="auto"/>
              <w:rPr>
                <w:rFonts w:cs="Arial"/>
                <w:iCs/>
                <w:color w:val="000000"/>
                <w:szCs w:val="24"/>
              </w:rPr>
            </w:pPr>
            <w:r w:rsidRPr="0005073B">
              <w:rPr>
                <w:rFonts w:cs="Arial"/>
                <w:iCs/>
                <w:color w:val="000000"/>
                <w:szCs w:val="24"/>
              </w:rPr>
              <w:t>School Financial Value Standard</w:t>
            </w:r>
          </w:p>
          <w:p w14:paraId="344467D3" w14:textId="77777777" w:rsidR="000C3507" w:rsidRPr="0005073B" w:rsidRDefault="000C3507" w:rsidP="000C3507">
            <w:pPr>
              <w:autoSpaceDE w:val="0"/>
              <w:autoSpaceDN w:val="0"/>
              <w:adjustRightInd w:val="0"/>
              <w:spacing w:after="0" w:line="240" w:lineRule="auto"/>
              <w:rPr>
                <w:rFonts w:cs="Arial"/>
                <w:iCs/>
                <w:color w:val="000000"/>
                <w:szCs w:val="24"/>
              </w:rPr>
            </w:pPr>
          </w:p>
        </w:tc>
        <w:tc>
          <w:tcPr>
            <w:tcW w:w="4820" w:type="dxa"/>
          </w:tcPr>
          <w:p w14:paraId="3F4FCF90" w14:textId="77777777" w:rsidR="000C3507" w:rsidRPr="0005073B" w:rsidRDefault="000C3507" w:rsidP="000C3507">
            <w:pPr>
              <w:autoSpaceDE w:val="0"/>
              <w:autoSpaceDN w:val="0"/>
              <w:adjustRightInd w:val="0"/>
              <w:spacing w:after="0" w:line="240" w:lineRule="auto"/>
              <w:rPr>
                <w:rFonts w:cs="Arial"/>
                <w:iCs/>
                <w:color w:val="000000"/>
                <w:szCs w:val="24"/>
              </w:rPr>
            </w:pPr>
            <w:r w:rsidRPr="0005073B">
              <w:rPr>
                <w:rFonts w:cs="Arial"/>
                <w:iCs/>
                <w:color w:val="000000"/>
                <w:szCs w:val="24"/>
              </w:rPr>
              <w:t>A school’s self-assessment of its financial management (see Section 6)</w:t>
            </w:r>
          </w:p>
        </w:tc>
      </w:tr>
      <w:tr w:rsidR="000C3507" w:rsidRPr="0005073B" w14:paraId="10B7D249" w14:textId="77777777" w:rsidTr="000C3507">
        <w:tc>
          <w:tcPr>
            <w:tcW w:w="4219" w:type="dxa"/>
          </w:tcPr>
          <w:p w14:paraId="225A29E4" w14:textId="77777777" w:rsidR="000C3507" w:rsidRPr="0005073B" w:rsidRDefault="000C3507" w:rsidP="000C3507">
            <w:pPr>
              <w:autoSpaceDE w:val="0"/>
              <w:autoSpaceDN w:val="0"/>
              <w:adjustRightInd w:val="0"/>
              <w:spacing w:after="0" w:line="240" w:lineRule="auto"/>
              <w:rPr>
                <w:rFonts w:cs="Arial"/>
                <w:iCs/>
                <w:color w:val="000000"/>
                <w:szCs w:val="24"/>
              </w:rPr>
            </w:pPr>
            <w:r w:rsidRPr="0005073B">
              <w:rPr>
                <w:rFonts w:cs="Arial"/>
                <w:iCs/>
                <w:color w:val="000000"/>
                <w:szCs w:val="24"/>
              </w:rPr>
              <w:t>Monthly bank account returns</w:t>
            </w:r>
          </w:p>
        </w:tc>
        <w:tc>
          <w:tcPr>
            <w:tcW w:w="4820" w:type="dxa"/>
          </w:tcPr>
          <w:p w14:paraId="7805C732" w14:textId="77777777" w:rsidR="000C3507" w:rsidRPr="0005073B" w:rsidRDefault="000C3507" w:rsidP="000C3507">
            <w:pPr>
              <w:autoSpaceDE w:val="0"/>
              <w:autoSpaceDN w:val="0"/>
              <w:adjustRightInd w:val="0"/>
              <w:spacing w:after="0" w:line="240" w:lineRule="auto"/>
              <w:rPr>
                <w:rFonts w:cs="Arial"/>
                <w:iCs/>
                <w:color w:val="000000"/>
                <w:szCs w:val="24"/>
              </w:rPr>
            </w:pPr>
            <w:r w:rsidRPr="0005073B">
              <w:rPr>
                <w:rFonts w:cs="Arial"/>
                <w:iCs/>
                <w:color w:val="000000"/>
                <w:szCs w:val="24"/>
              </w:rPr>
              <w:t>A monthly return showing the school’s monthly spending via their bank account and VAT return</w:t>
            </w:r>
          </w:p>
        </w:tc>
      </w:tr>
      <w:tr w:rsidR="00497756" w:rsidRPr="0005073B" w14:paraId="6A49BE42" w14:textId="77777777" w:rsidTr="000C3507">
        <w:tc>
          <w:tcPr>
            <w:tcW w:w="4219" w:type="dxa"/>
          </w:tcPr>
          <w:p w14:paraId="3C420B7C" w14:textId="77777777" w:rsidR="00497756" w:rsidRDefault="00497756" w:rsidP="000C3507">
            <w:pPr>
              <w:autoSpaceDE w:val="0"/>
              <w:autoSpaceDN w:val="0"/>
              <w:adjustRightInd w:val="0"/>
              <w:spacing w:after="0" w:line="240" w:lineRule="auto"/>
              <w:rPr>
                <w:rFonts w:cs="Arial"/>
                <w:iCs/>
                <w:color w:val="000000"/>
                <w:szCs w:val="24"/>
              </w:rPr>
            </w:pPr>
          </w:p>
          <w:p w14:paraId="255D223D" w14:textId="77777777" w:rsidR="00497756" w:rsidRDefault="00497756" w:rsidP="000C3507">
            <w:pPr>
              <w:autoSpaceDE w:val="0"/>
              <w:autoSpaceDN w:val="0"/>
              <w:adjustRightInd w:val="0"/>
              <w:spacing w:after="0" w:line="240" w:lineRule="auto"/>
              <w:rPr>
                <w:rFonts w:cs="Arial"/>
                <w:iCs/>
                <w:color w:val="000000"/>
                <w:szCs w:val="24"/>
              </w:rPr>
            </w:pPr>
          </w:p>
          <w:p w14:paraId="4CB0D479" w14:textId="77777777" w:rsidR="00497756" w:rsidRDefault="00497756" w:rsidP="000C3507">
            <w:pPr>
              <w:autoSpaceDE w:val="0"/>
              <w:autoSpaceDN w:val="0"/>
              <w:adjustRightInd w:val="0"/>
              <w:spacing w:after="0" w:line="240" w:lineRule="auto"/>
              <w:rPr>
                <w:rFonts w:cs="Arial"/>
                <w:iCs/>
                <w:color w:val="000000"/>
                <w:szCs w:val="24"/>
              </w:rPr>
            </w:pPr>
          </w:p>
          <w:p w14:paraId="14D494B6" w14:textId="77777777" w:rsidR="00497756" w:rsidRDefault="00497756" w:rsidP="000C3507">
            <w:pPr>
              <w:autoSpaceDE w:val="0"/>
              <w:autoSpaceDN w:val="0"/>
              <w:adjustRightInd w:val="0"/>
              <w:spacing w:after="0" w:line="240" w:lineRule="auto"/>
              <w:rPr>
                <w:rFonts w:cs="Arial"/>
                <w:iCs/>
                <w:color w:val="000000"/>
                <w:szCs w:val="24"/>
              </w:rPr>
            </w:pPr>
          </w:p>
          <w:p w14:paraId="37FFCA95" w14:textId="77777777" w:rsidR="00497756" w:rsidRDefault="00497756" w:rsidP="000C3507">
            <w:pPr>
              <w:autoSpaceDE w:val="0"/>
              <w:autoSpaceDN w:val="0"/>
              <w:adjustRightInd w:val="0"/>
              <w:spacing w:after="0" w:line="240" w:lineRule="auto"/>
              <w:rPr>
                <w:rFonts w:cs="Arial"/>
                <w:iCs/>
                <w:color w:val="000000"/>
                <w:szCs w:val="24"/>
              </w:rPr>
            </w:pPr>
          </w:p>
          <w:p w14:paraId="3CA041A9" w14:textId="77777777" w:rsidR="00497756" w:rsidRDefault="00497756" w:rsidP="000C3507">
            <w:pPr>
              <w:autoSpaceDE w:val="0"/>
              <w:autoSpaceDN w:val="0"/>
              <w:adjustRightInd w:val="0"/>
              <w:spacing w:after="0" w:line="240" w:lineRule="auto"/>
              <w:rPr>
                <w:rFonts w:cs="Arial"/>
                <w:iCs/>
                <w:color w:val="000000"/>
                <w:szCs w:val="24"/>
              </w:rPr>
            </w:pPr>
          </w:p>
          <w:p w14:paraId="599A9FD5" w14:textId="77777777" w:rsidR="00497756" w:rsidRDefault="00497756" w:rsidP="000C3507">
            <w:pPr>
              <w:autoSpaceDE w:val="0"/>
              <w:autoSpaceDN w:val="0"/>
              <w:adjustRightInd w:val="0"/>
              <w:spacing w:after="0" w:line="240" w:lineRule="auto"/>
              <w:rPr>
                <w:rFonts w:cs="Arial"/>
                <w:iCs/>
                <w:color w:val="000000"/>
                <w:szCs w:val="24"/>
              </w:rPr>
            </w:pPr>
          </w:p>
          <w:p w14:paraId="20E0C4AC" w14:textId="77777777" w:rsidR="00497756" w:rsidRDefault="00497756" w:rsidP="000C3507">
            <w:pPr>
              <w:autoSpaceDE w:val="0"/>
              <w:autoSpaceDN w:val="0"/>
              <w:adjustRightInd w:val="0"/>
              <w:spacing w:after="0" w:line="240" w:lineRule="auto"/>
              <w:rPr>
                <w:rFonts w:cs="Arial"/>
                <w:iCs/>
                <w:color w:val="000000"/>
                <w:szCs w:val="24"/>
              </w:rPr>
            </w:pPr>
          </w:p>
          <w:p w14:paraId="58A068DC" w14:textId="77777777" w:rsidR="00497756" w:rsidRDefault="00497756" w:rsidP="000C3507">
            <w:pPr>
              <w:autoSpaceDE w:val="0"/>
              <w:autoSpaceDN w:val="0"/>
              <w:adjustRightInd w:val="0"/>
              <w:spacing w:after="0" w:line="240" w:lineRule="auto"/>
              <w:rPr>
                <w:rFonts w:cs="Arial"/>
                <w:iCs/>
                <w:color w:val="000000"/>
                <w:szCs w:val="24"/>
              </w:rPr>
            </w:pPr>
          </w:p>
          <w:p w14:paraId="39DCE914" w14:textId="77777777" w:rsidR="00497756" w:rsidRDefault="00497756" w:rsidP="000C3507">
            <w:pPr>
              <w:autoSpaceDE w:val="0"/>
              <w:autoSpaceDN w:val="0"/>
              <w:adjustRightInd w:val="0"/>
              <w:spacing w:after="0" w:line="240" w:lineRule="auto"/>
              <w:rPr>
                <w:rFonts w:cs="Arial"/>
                <w:iCs/>
                <w:color w:val="000000"/>
                <w:szCs w:val="24"/>
              </w:rPr>
            </w:pPr>
          </w:p>
          <w:p w14:paraId="4D42E3B2" w14:textId="77777777" w:rsidR="00497756" w:rsidRDefault="00497756" w:rsidP="000C3507">
            <w:pPr>
              <w:autoSpaceDE w:val="0"/>
              <w:autoSpaceDN w:val="0"/>
              <w:adjustRightInd w:val="0"/>
              <w:spacing w:after="0" w:line="240" w:lineRule="auto"/>
              <w:rPr>
                <w:rFonts w:cs="Arial"/>
                <w:iCs/>
                <w:color w:val="000000"/>
                <w:szCs w:val="24"/>
              </w:rPr>
            </w:pPr>
          </w:p>
          <w:p w14:paraId="2F4E7163" w14:textId="4AE84F9C" w:rsidR="00497756" w:rsidRPr="0005073B" w:rsidRDefault="00497756" w:rsidP="000C3507">
            <w:pPr>
              <w:autoSpaceDE w:val="0"/>
              <w:autoSpaceDN w:val="0"/>
              <w:adjustRightInd w:val="0"/>
              <w:spacing w:after="0" w:line="240" w:lineRule="auto"/>
              <w:rPr>
                <w:rFonts w:cs="Arial"/>
                <w:iCs/>
                <w:color w:val="000000"/>
                <w:szCs w:val="24"/>
              </w:rPr>
            </w:pPr>
          </w:p>
        </w:tc>
        <w:tc>
          <w:tcPr>
            <w:tcW w:w="4820" w:type="dxa"/>
          </w:tcPr>
          <w:p w14:paraId="6F60A93F" w14:textId="77777777" w:rsidR="00497756" w:rsidRPr="0005073B" w:rsidRDefault="00497756" w:rsidP="000C3507">
            <w:pPr>
              <w:autoSpaceDE w:val="0"/>
              <w:autoSpaceDN w:val="0"/>
              <w:adjustRightInd w:val="0"/>
              <w:spacing w:after="0" w:line="240" w:lineRule="auto"/>
              <w:rPr>
                <w:rFonts w:cs="Arial"/>
                <w:iCs/>
                <w:color w:val="000000"/>
                <w:szCs w:val="24"/>
              </w:rPr>
            </w:pPr>
          </w:p>
        </w:tc>
      </w:tr>
    </w:tbl>
    <w:p w14:paraId="770AFD94" w14:textId="77777777" w:rsidR="000C3507" w:rsidRDefault="000C3507" w:rsidP="000C3507">
      <w:pPr>
        <w:autoSpaceDE w:val="0"/>
        <w:autoSpaceDN w:val="0"/>
        <w:adjustRightInd w:val="0"/>
        <w:spacing w:after="0" w:line="240" w:lineRule="auto"/>
        <w:rPr>
          <w:rFonts w:cs="Arial"/>
          <w:b/>
          <w:bCs/>
          <w:color w:val="000000"/>
          <w:szCs w:val="24"/>
        </w:rPr>
      </w:pPr>
    </w:p>
    <w:p w14:paraId="7BAF0668" w14:textId="77777777" w:rsidR="000C3507" w:rsidRPr="00497756" w:rsidRDefault="000C3507" w:rsidP="00497756">
      <w:pPr>
        <w:pStyle w:val="Heading2"/>
        <w:rPr>
          <w:sz w:val="28"/>
        </w:rPr>
      </w:pPr>
      <w:r w:rsidRPr="00497756">
        <w:rPr>
          <w:sz w:val="28"/>
        </w:rPr>
        <w:lastRenderedPageBreak/>
        <w:t>(5) NOTICE OF CONCERN</w:t>
      </w:r>
    </w:p>
    <w:p w14:paraId="0495B680" w14:textId="77777777" w:rsidR="000C3507" w:rsidRDefault="000C3507" w:rsidP="000C3507">
      <w:pPr>
        <w:autoSpaceDE w:val="0"/>
        <w:autoSpaceDN w:val="0"/>
        <w:adjustRightInd w:val="0"/>
        <w:spacing w:after="0" w:line="240" w:lineRule="auto"/>
        <w:rPr>
          <w:rFonts w:cs="Arial"/>
          <w:b/>
          <w:bCs/>
          <w:color w:val="000000"/>
          <w:szCs w:val="24"/>
        </w:rPr>
      </w:pPr>
    </w:p>
    <w:p w14:paraId="7E870392" w14:textId="77777777" w:rsidR="000C3507" w:rsidRPr="004D5A7E" w:rsidRDefault="000C3507" w:rsidP="000C3507">
      <w:pPr>
        <w:autoSpaceDE w:val="0"/>
        <w:autoSpaceDN w:val="0"/>
        <w:adjustRightInd w:val="0"/>
        <w:spacing w:after="0" w:line="240" w:lineRule="auto"/>
        <w:rPr>
          <w:rFonts w:cs="Arial"/>
          <w:bCs/>
          <w:color w:val="000000"/>
          <w:szCs w:val="24"/>
        </w:rPr>
      </w:pPr>
      <w:r w:rsidRPr="004D5A7E">
        <w:rPr>
          <w:rFonts w:cs="Arial"/>
          <w:bCs/>
          <w:color w:val="000000"/>
          <w:szCs w:val="24"/>
        </w:rPr>
        <w:t>The LA may issue a notice of concern to any governing body of any maintained schools where, in the opinion of the Chief Finance Officer and the Director of Children’s Services, the school has failed to comply with the provisions of the Scheme for Financing Schools, or where action needs to be taken to safeguard the financial position of the LA or the school.</w:t>
      </w:r>
    </w:p>
    <w:p w14:paraId="1CA0E549" w14:textId="77777777" w:rsidR="000C3507" w:rsidRPr="004D5A7E" w:rsidRDefault="000C3507" w:rsidP="000C3507">
      <w:pPr>
        <w:autoSpaceDE w:val="0"/>
        <w:autoSpaceDN w:val="0"/>
        <w:adjustRightInd w:val="0"/>
        <w:spacing w:after="0" w:line="240" w:lineRule="auto"/>
        <w:rPr>
          <w:rFonts w:cs="Arial"/>
          <w:bCs/>
          <w:color w:val="000000"/>
          <w:szCs w:val="24"/>
        </w:rPr>
      </w:pPr>
    </w:p>
    <w:p w14:paraId="6388F510" w14:textId="77777777" w:rsidR="000C3507" w:rsidRPr="004D5A7E" w:rsidRDefault="000C3507" w:rsidP="000C3507">
      <w:pPr>
        <w:autoSpaceDE w:val="0"/>
        <w:autoSpaceDN w:val="0"/>
        <w:adjustRightInd w:val="0"/>
        <w:spacing w:after="0" w:line="240" w:lineRule="auto"/>
        <w:rPr>
          <w:rFonts w:cs="Arial"/>
          <w:bCs/>
          <w:color w:val="000000"/>
          <w:szCs w:val="24"/>
        </w:rPr>
      </w:pPr>
      <w:r w:rsidRPr="004D5A7E">
        <w:rPr>
          <w:rFonts w:cs="Arial"/>
          <w:bCs/>
          <w:color w:val="000000"/>
          <w:szCs w:val="24"/>
        </w:rPr>
        <w:t>Any notice must set out the reasons and evidence for it being made and may place restrictions on the governing body in relation to the management of delegated funds.</w:t>
      </w:r>
    </w:p>
    <w:p w14:paraId="182E54F6" w14:textId="77777777" w:rsidR="000C3507" w:rsidRPr="00147D85" w:rsidRDefault="000C3507" w:rsidP="00497756">
      <w:pPr>
        <w:pStyle w:val="Heading1"/>
        <w:rPr>
          <w:sz w:val="32"/>
        </w:rPr>
      </w:pPr>
      <w:r w:rsidRPr="00147D85">
        <w:rPr>
          <w:sz w:val="32"/>
        </w:rPr>
        <w:t>These restrictions could include regular financial monitoring meetings at the school, insisting on training for school staff and governors, insisting that an appropriately qualified person chairs the finance committee etc.</w:t>
      </w:r>
      <w:r w:rsidRPr="00147D85">
        <w:rPr>
          <w:sz w:val="32"/>
        </w:rPr>
        <w:br/>
      </w:r>
    </w:p>
    <w:p w14:paraId="447E154B" w14:textId="77777777" w:rsidR="000C3507" w:rsidRPr="00497756" w:rsidRDefault="000C3507" w:rsidP="00497756">
      <w:pPr>
        <w:pStyle w:val="Heading1"/>
        <w:rPr>
          <w:sz w:val="28"/>
          <w:szCs w:val="28"/>
        </w:rPr>
      </w:pPr>
      <w:r w:rsidRPr="00497756">
        <w:rPr>
          <w:sz w:val="28"/>
          <w:szCs w:val="28"/>
        </w:rPr>
        <w:t>(6) LOSS OF THE RIGHT TO A DELEGATED BUDGET</w:t>
      </w:r>
    </w:p>
    <w:p w14:paraId="3403B35E" w14:textId="77777777" w:rsidR="000C3507" w:rsidRDefault="000C3507" w:rsidP="000C3507">
      <w:pPr>
        <w:autoSpaceDE w:val="0"/>
        <w:autoSpaceDN w:val="0"/>
        <w:adjustRightInd w:val="0"/>
        <w:spacing w:after="0" w:line="240" w:lineRule="auto"/>
        <w:rPr>
          <w:rFonts w:cs="Arial"/>
          <w:b/>
          <w:bCs/>
          <w:color w:val="000000"/>
          <w:szCs w:val="24"/>
        </w:rPr>
      </w:pPr>
    </w:p>
    <w:p w14:paraId="0D04DDD1" w14:textId="77777777" w:rsidR="000C3507" w:rsidRDefault="000C3507" w:rsidP="000C3507">
      <w:pPr>
        <w:autoSpaceDE w:val="0"/>
        <w:autoSpaceDN w:val="0"/>
        <w:adjustRightInd w:val="0"/>
        <w:spacing w:after="0" w:line="240" w:lineRule="auto"/>
        <w:rPr>
          <w:rFonts w:cs="Arial"/>
          <w:bCs/>
          <w:color w:val="000000"/>
          <w:szCs w:val="24"/>
        </w:rPr>
      </w:pPr>
      <w:r>
        <w:rPr>
          <w:rFonts w:cs="Arial"/>
          <w:bCs/>
          <w:color w:val="000000"/>
          <w:szCs w:val="24"/>
        </w:rPr>
        <w:t>The LA may suspend a school’s right to a delegated budget in certain circumstances.  There are where a governing body:</w:t>
      </w:r>
    </w:p>
    <w:p w14:paraId="0EBE450A" w14:textId="77777777" w:rsidR="000C3507" w:rsidRDefault="000C3507" w:rsidP="000C3507">
      <w:pPr>
        <w:autoSpaceDE w:val="0"/>
        <w:autoSpaceDN w:val="0"/>
        <w:adjustRightInd w:val="0"/>
        <w:spacing w:after="0" w:line="240" w:lineRule="auto"/>
        <w:rPr>
          <w:rFonts w:cs="Arial"/>
          <w:bCs/>
          <w:color w:val="000000"/>
          <w:szCs w:val="24"/>
        </w:rPr>
      </w:pPr>
    </w:p>
    <w:p w14:paraId="346B4742" w14:textId="77777777" w:rsidR="000C3507" w:rsidRDefault="000C3507" w:rsidP="000C3507">
      <w:pPr>
        <w:pStyle w:val="ListParagraph"/>
        <w:numPr>
          <w:ilvl w:val="0"/>
          <w:numId w:val="4"/>
        </w:numPr>
        <w:autoSpaceDE w:val="0"/>
        <w:autoSpaceDN w:val="0"/>
        <w:adjustRightInd w:val="0"/>
        <w:spacing w:after="0" w:line="240" w:lineRule="auto"/>
        <w:rPr>
          <w:rFonts w:cs="Arial"/>
          <w:bCs/>
          <w:color w:val="000000"/>
          <w:szCs w:val="24"/>
        </w:rPr>
      </w:pPr>
      <w:r>
        <w:rPr>
          <w:rFonts w:cs="Arial"/>
          <w:bCs/>
          <w:color w:val="000000"/>
          <w:szCs w:val="24"/>
        </w:rPr>
        <w:t>Has persistently or substantially breached a requirement or restriction relating to its delegated budget</w:t>
      </w:r>
    </w:p>
    <w:p w14:paraId="1299726A" w14:textId="77777777" w:rsidR="000C3507" w:rsidRDefault="000C3507" w:rsidP="000C3507">
      <w:pPr>
        <w:pStyle w:val="ListParagraph"/>
        <w:numPr>
          <w:ilvl w:val="0"/>
          <w:numId w:val="4"/>
        </w:numPr>
        <w:autoSpaceDE w:val="0"/>
        <w:autoSpaceDN w:val="0"/>
        <w:adjustRightInd w:val="0"/>
        <w:spacing w:after="0" w:line="240" w:lineRule="auto"/>
        <w:rPr>
          <w:rFonts w:cs="Arial"/>
          <w:bCs/>
          <w:color w:val="000000"/>
          <w:szCs w:val="24"/>
        </w:rPr>
      </w:pPr>
      <w:r>
        <w:rPr>
          <w:rFonts w:cs="Arial"/>
          <w:bCs/>
          <w:color w:val="000000"/>
          <w:szCs w:val="24"/>
        </w:rPr>
        <w:t>Has not managed its budget share satisfactorily; or</w:t>
      </w:r>
    </w:p>
    <w:p w14:paraId="23C71245" w14:textId="77777777" w:rsidR="000C3507" w:rsidRDefault="000C3507" w:rsidP="000C3507">
      <w:pPr>
        <w:pStyle w:val="ListParagraph"/>
        <w:numPr>
          <w:ilvl w:val="0"/>
          <w:numId w:val="4"/>
        </w:numPr>
        <w:autoSpaceDE w:val="0"/>
        <w:autoSpaceDN w:val="0"/>
        <w:adjustRightInd w:val="0"/>
        <w:spacing w:after="0" w:line="240" w:lineRule="auto"/>
        <w:rPr>
          <w:rFonts w:cs="Arial"/>
          <w:bCs/>
          <w:color w:val="000000"/>
          <w:szCs w:val="24"/>
        </w:rPr>
      </w:pPr>
      <w:r>
        <w:rPr>
          <w:rFonts w:cs="Arial"/>
          <w:bCs/>
          <w:color w:val="000000"/>
          <w:szCs w:val="24"/>
        </w:rPr>
        <w:t>Has not managed satisfactorily its expenditure or sums received in the exercise of its power to provide community facilities and services.</w:t>
      </w:r>
    </w:p>
    <w:p w14:paraId="271498AA" w14:textId="77777777" w:rsidR="000C3507" w:rsidRDefault="000C3507" w:rsidP="000C3507">
      <w:pPr>
        <w:autoSpaceDE w:val="0"/>
        <w:autoSpaceDN w:val="0"/>
        <w:adjustRightInd w:val="0"/>
        <w:spacing w:after="0" w:line="240" w:lineRule="auto"/>
        <w:rPr>
          <w:rFonts w:cs="Arial"/>
          <w:bCs/>
          <w:color w:val="000000"/>
          <w:szCs w:val="24"/>
        </w:rPr>
      </w:pPr>
    </w:p>
    <w:p w14:paraId="5C31830E" w14:textId="77777777" w:rsidR="000C3507" w:rsidRDefault="000C3507" w:rsidP="000C3507">
      <w:pPr>
        <w:autoSpaceDE w:val="0"/>
        <w:autoSpaceDN w:val="0"/>
        <w:adjustRightInd w:val="0"/>
        <w:spacing w:after="0" w:line="240" w:lineRule="auto"/>
        <w:rPr>
          <w:rFonts w:cs="Arial"/>
          <w:bCs/>
          <w:color w:val="000000"/>
          <w:szCs w:val="24"/>
        </w:rPr>
      </w:pPr>
      <w:r>
        <w:rPr>
          <w:rFonts w:cs="Arial"/>
          <w:bCs/>
          <w:color w:val="000000"/>
          <w:szCs w:val="24"/>
        </w:rPr>
        <w:t>The LA must serve a notice to the chair of governors specifying the grounds for suspension and give the governing body and Headteacher a copy of the notice.  An LA may also intervene to suspend a school’s right to a delegated budget where there are concerns about standards.  The LA is required to review the suspension within a specified period.</w:t>
      </w:r>
    </w:p>
    <w:p w14:paraId="727D8CFF" w14:textId="77777777" w:rsidR="000C3507" w:rsidRDefault="000C3507" w:rsidP="000C3507">
      <w:pPr>
        <w:autoSpaceDE w:val="0"/>
        <w:autoSpaceDN w:val="0"/>
        <w:adjustRightInd w:val="0"/>
        <w:spacing w:after="0" w:line="240" w:lineRule="auto"/>
        <w:rPr>
          <w:rFonts w:cs="Arial"/>
          <w:bCs/>
          <w:color w:val="000000"/>
          <w:szCs w:val="24"/>
        </w:rPr>
      </w:pPr>
    </w:p>
    <w:p w14:paraId="5596F577" w14:textId="77777777" w:rsidR="000C3507" w:rsidRDefault="000C3507" w:rsidP="000C3507">
      <w:pPr>
        <w:autoSpaceDE w:val="0"/>
        <w:autoSpaceDN w:val="0"/>
        <w:adjustRightInd w:val="0"/>
        <w:spacing w:after="0" w:line="240" w:lineRule="auto"/>
        <w:rPr>
          <w:rFonts w:cs="Arial"/>
          <w:bCs/>
          <w:color w:val="000000"/>
          <w:szCs w:val="24"/>
        </w:rPr>
      </w:pPr>
      <w:r>
        <w:rPr>
          <w:rFonts w:cs="Arial"/>
          <w:bCs/>
          <w:color w:val="000000"/>
          <w:szCs w:val="24"/>
        </w:rPr>
        <w:t>The principle effects on a school of suspension are:</w:t>
      </w:r>
    </w:p>
    <w:p w14:paraId="1B53C68D" w14:textId="77777777" w:rsidR="000C3507" w:rsidRDefault="000C3507" w:rsidP="000C3507">
      <w:pPr>
        <w:autoSpaceDE w:val="0"/>
        <w:autoSpaceDN w:val="0"/>
        <w:adjustRightInd w:val="0"/>
        <w:spacing w:after="0" w:line="240" w:lineRule="auto"/>
        <w:rPr>
          <w:rFonts w:cs="Arial"/>
          <w:bCs/>
          <w:color w:val="000000"/>
          <w:szCs w:val="24"/>
        </w:rPr>
      </w:pPr>
    </w:p>
    <w:p w14:paraId="77F4CD69" w14:textId="77777777" w:rsidR="000C3507" w:rsidRDefault="000C3507" w:rsidP="000C3507">
      <w:pPr>
        <w:pStyle w:val="ListParagraph"/>
        <w:numPr>
          <w:ilvl w:val="0"/>
          <w:numId w:val="5"/>
        </w:numPr>
        <w:autoSpaceDE w:val="0"/>
        <w:autoSpaceDN w:val="0"/>
        <w:adjustRightInd w:val="0"/>
        <w:spacing w:after="0" w:line="240" w:lineRule="auto"/>
        <w:rPr>
          <w:rFonts w:cs="Arial"/>
          <w:bCs/>
          <w:color w:val="000000"/>
          <w:szCs w:val="24"/>
        </w:rPr>
      </w:pPr>
      <w:r>
        <w:rPr>
          <w:rFonts w:cs="Arial"/>
          <w:bCs/>
          <w:color w:val="000000"/>
          <w:szCs w:val="24"/>
        </w:rPr>
        <w:t>Loss of the right to decide how the delegated budget should be spent; and</w:t>
      </w:r>
    </w:p>
    <w:p w14:paraId="05792C36" w14:textId="77777777" w:rsidR="000C3507" w:rsidRDefault="000C3507" w:rsidP="000C3507">
      <w:pPr>
        <w:pStyle w:val="ListParagraph"/>
        <w:numPr>
          <w:ilvl w:val="0"/>
          <w:numId w:val="5"/>
        </w:numPr>
        <w:autoSpaceDE w:val="0"/>
        <w:autoSpaceDN w:val="0"/>
        <w:adjustRightInd w:val="0"/>
        <w:spacing w:after="0" w:line="240" w:lineRule="auto"/>
        <w:rPr>
          <w:rFonts w:cs="Arial"/>
          <w:bCs/>
          <w:color w:val="000000"/>
          <w:szCs w:val="24"/>
        </w:rPr>
      </w:pPr>
      <w:r>
        <w:rPr>
          <w:rFonts w:cs="Arial"/>
          <w:bCs/>
          <w:color w:val="000000"/>
          <w:szCs w:val="24"/>
        </w:rPr>
        <w:t>Loss of powers in relation to staffing matters</w:t>
      </w:r>
      <w:r>
        <w:rPr>
          <w:rFonts w:cs="Arial"/>
          <w:bCs/>
          <w:color w:val="000000"/>
          <w:szCs w:val="24"/>
        </w:rPr>
        <w:br/>
      </w:r>
    </w:p>
    <w:p w14:paraId="14A1B8DC" w14:textId="77777777" w:rsidR="000C3507" w:rsidRPr="00B86313" w:rsidRDefault="000C3507" w:rsidP="000C3507">
      <w:pPr>
        <w:autoSpaceDE w:val="0"/>
        <w:autoSpaceDN w:val="0"/>
        <w:adjustRightInd w:val="0"/>
        <w:spacing w:after="0" w:line="240" w:lineRule="auto"/>
        <w:rPr>
          <w:rFonts w:cs="Arial"/>
          <w:bCs/>
          <w:color w:val="000000"/>
          <w:szCs w:val="24"/>
        </w:rPr>
      </w:pPr>
      <w:r>
        <w:rPr>
          <w:rFonts w:cs="Arial"/>
          <w:bCs/>
          <w:color w:val="000000"/>
          <w:szCs w:val="24"/>
        </w:rPr>
        <w:t>As a matter of best practice, schools and LA’s will discuss problems that might lead to suspension and try to solve any problems before the need for format action arises.  Schools must co-operate with LA monitoring of financial issues and take a proactive approach to their resolution.</w:t>
      </w:r>
    </w:p>
    <w:p w14:paraId="1B3D8DF7" w14:textId="77777777" w:rsidR="000C3507" w:rsidRDefault="000C3507" w:rsidP="000C3507">
      <w:pPr>
        <w:rPr>
          <w:rFonts w:cs="Arial"/>
          <w:bCs/>
          <w:color w:val="000000"/>
          <w:szCs w:val="24"/>
        </w:rPr>
      </w:pPr>
      <w:r>
        <w:rPr>
          <w:rFonts w:cs="Arial"/>
          <w:bCs/>
          <w:color w:val="000000"/>
          <w:szCs w:val="24"/>
        </w:rPr>
        <w:br w:type="page"/>
      </w:r>
    </w:p>
    <w:p w14:paraId="237BFF7E" w14:textId="6BCBBC3B" w:rsidR="000C3507" w:rsidRDefault="000C3507" w:rsidP="000C3507">
      <w:pPr>
        <w:autoSpaceDE w:val="0"/>
        <w:autoSpaceDN w:val="0"/>
        <w:adjustRightInd w:val="0"/>
        <w:spacing w:after="0" w:line="240" w:lineRule="auto"/>
        <w:rPr>
          <w:rFonts w:cs="Arial"/>
          <w:bCs/>
          <w:color w:val="000000"/>
          <w:szCs w:val="24"/>
        </w:rPr>
      </w:pPr>
    </w:p>
    <w:p w14:paraId="0201152E" w14:textId="2015368E" w:rsidR="00497756" w:rsidRDefault="00497756" w:rsidP="000C3507">
      <w:pPr>
        <w:autoSpaceDE w:val="0"/>
        <w:autoSpaceDN w:val="0"/>
        <w:adjustRightInd w:val="0"/>
        <w:spacing w:after="0" w:line="240" w:lineRule="auto"/>
        <w:rPr>
          <w:rFonts w:cs="Arial"/>
          <w:bCs/>
          <w:color w:val="000000"/>
          <w:szCs w:val="24"/>
        </w:rPr>
      </w:pPr>
    </w:p>
    <w:p w14:paraId="3600072B" w14:textId="387F6D02" w:rsidR="000C3507" w:rsidRDefault="00497756" w:rsidP="00497756">
      <w:pPr>
        <w:pStyle w:val="Heading2"/>
      </w:pPr>
      <w:r>
        <w:t xml:space="preserve">Questions Governors should ask </w:t>
      </w:r>
    </w:p>
    <w:p w14:paraId="0B85C125" w14:textId="4239C598" w:rsidR="00497756" w:rsidRDefault="00497756" w:rsidP="00497756"/>
    <w:p w14:paraId="3D5E2638" w14:textId="7B434C46" w:rsidR="00497756" w:rsidRDefault="00497756" w:rsidP="00497756">
      <w:pPr>
        <w:pStyle w:val="ListParagraph"/>
        <w:numPr>
          <w:ilvl w:val="0"/>
          <w:numId w:val="6"/>
        </w:numPr>
      </w:pPr>
      <w:r>
        <w:t>Have you as a Governor seen a copy of the schools (Section 252) formula funding allocation?</w:t>
      </w:r>
    </w:p>
    <w:p w14:paraId="5FD21D87" w14:textId="77777777" w:rsidR="00497756" w:rsidRDefault="00497756" w:rsidP="00497756">
      <w:pPr>
        <w:pStyle w:val="ListParagraph"/>
      </w:pPr>
    </w:p>
    <w:p w14:paraId="7705BA8E" w14:textId="20ADA16F" w:rsidR="00497756" w:rsidRDefault="00497756" w:rsidP="00497756">
      <w:pPr>
        <w:pStyle w:val="ListParagraph"/>
        <w:numPr>
          <w:ilvl w:val="0"/>
          <w:numId w:val="6"/>
        </w:numPr>
      </w:pPr>
      <w:r>
        <w:t>Has the governing body been made aware of any updates to the scheme for financing schools?</w:t>
      </w:r>
    </w:p>
    <w:p w14:paraId="5338AE4E" w14:textId="77777777" w:rsidR="00497756" w:rsidRDefault="00497756" w:rsidP="00497756">
      <w:pPr>
        <w:pStyle w:val="ListParagraph"/>
      </w:pPr>
    </w:p>
    <w:p w14:paraId="06ACCC0A" w14:textId="3B348989" w:rsidR="00497756" w:rsidRDefault="00497756" w:rsidP="00497756">
      <w:pPr>
        <w:pStyle w:val="ListParagraph"/>
        <w:numPr>
          <w:ilvl w:val="0"/>
          <w:numId w:val="6"/>
        </w:numPr>
      </w:pPr>
      <w:r>
        <w:t>Is the Governing body confident that all financial returns are being submitted on time to the LA?</w:t>
      </w:r>
    </w:p>
    <w:p w14:paraId="698D2170" w14:textId="77777777" w:rsidR="00497756" w:rsidRDefault="00497756" w:rsidP="00497756">
      <w:pPr>
        <w:pStyle w:val="ListParagraph"/>
      </w:pPr>
    </w:p>
    <w:p w14:paraId="4EF6ACD7" w14:textId="3CD5CB1D" w:rsidR="00497756" w:rsidRDefault="00497756" w:rsidP="00497756">
      <w:pPr>
        <w:pStyle w:val="ListParagraph"/>
        <w:numPr>
          <w:ilvl w:val="0"/>
          <w:numId w:val="6"/>
        </w:numPr>
      </w:pPr>
      <w:r>
        <w:t>Is there assurance that the delegated budget is being managed satisfactorily?</w:t>
      </w:r>
    </w:p>
    <w:p w14:paraId="48478FAF" w14:textId="77777777" w:rsidR="00497756" w:rsidRPr="00497756" w:rsidRDefault="00497756" w:rsidP="00497756"/>
    <w:p w14:paraId="3A1FC082" w14:textId="77777777" w:rsidR="000C3507" w:rsidRDefault="000C3507" w:rsidP="000C3507"/>
    <w:p w14:paraId="6F29046E" w14:textId="77777777" w:rsidR="000C3507" w:rsidRDefault="000C3507" w:rsidP="000C3507"/>
    <w:p w14:paraId="139BDB90" w14:textId="462613E1" w:rsidR="000C3507" w:rsidRDefault="000C3507" w:rsidP="00497756">
      <w:pPr>
        <w:pStyle w:val="Heading2"/>
      </w:pPr>
      <w:r w:rsidRPr="00DF465F">
        <w:t xml:space="preserve">Section </w:t>
      </w:r>
      <w:r>
        <w:t>5</w:t>
      </w:r>
    </w:p>
    <w:p w14:paraId="3DD58ADC" w14:textId="0840294E" w:rsidR="00497756" w:rsidRDefault="00497756" w:rsidP="00497756">
      <w:pPr>
        <w:pStyle w:val="Heading2"/>
      </w:pPr>
      <w:r>
        <w:t xml:space="preserve">Financial policies, systems and procedures </w:t>
      </w:r>
    </w:p>
    <w:p w14:paraId="207D4631" w14:textId="14BAECF3" w:rsidR="00497756" w:rsidRDefault="00497756" w:rsidP="00497756">
      <w:r>
        <w:t>Purpose;</w:t>
      </w:r>
    </w:p>
    <w:p w14:paraId="6220DA33" w14:textId="4895C209" w:rsidR="00497756" w:rsidRDefault="00497756" w:rsidP="00497756">
      <w:r>
        <w:t xml:space="preserve">This section outlines the key financial policies and procedures that Governors need to understand </w:t>
      </w:r>
    </w:p>
    <w:p w14:paraId="091679C3" w14:textId="77777777" w:rsidR="00497756" w:rsidRPr="00977B00" w:rsidRDefault="00497756" w:rsidP="00497756">
      <w:pPr>
        <w:autoSpaceDE w:val="0"/>
        <w:autoSpaceDN w:val="0"/>
        <w:adjustRightInd w:val="0"/>
        <w:spacing w:after="0" w:line="240" w:lineRule="auto"/>
        <w:rPr>
          <w:rFonts w:cs="Arial"/>
          <w:color w:val="000000"/>
          <w:szCs w:val="24"/>
        </w:rPr>
      </w:pPr>
      <w:r w:rsidRPr="00977B00">
        <w:rPr>
          <w:rFonts w:cs="Arial"/>
          <w:color w:val="000000"/>
          <w:szCs w:val="24"/>
        </w:rPr>
        <w:t>At the end of this section you should:</w:t>
      </w:r>
      <w:r w:rsidRPr="00977B00">
        <w:rPr>
          <w:rFonts w:cs="Arial"/>
          <w:color w:val="000000"/>
          <w:szCs w:val="24"/>
        </w:rPr>
        <w:br/>
      </w:r>
    </w:p>
    <w:p w14:paraId="3E49D16E" w14:textId="77777777" w:rsidR="00497756" w:rsidRPr="00497756" w:rsidRDefault="00497756" w:rsidP="004977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rPr>
          <w:rFonts w:cs="Arial"/>
          <w:bCs/>
          <w:color w:val="000000"/>
          <w:szCs w:val="24"/>
        </w:rPr>
      </w:pPr>
      <w:r w:rsidRPr="00497756">
        <w:rPr>
          <w:rFonts w:cs="Arial"/>
          <w:bCs/>
          <w:color w:val="000000"/>
          <w:szCs w:val="24"/>
        </w:rPr>
        <w:t>• Understand the key financial policies that Governing Bodies should be developing and approving in schools</w:t>
      </w:r>
      <w:r w:rsidRPr="00497756">
        <w:rPr>
          <w:rFonts w:cs="Arial"/>
          <w:bCs/>
          <w:color w:val="000000"/>
          <w:szCs w:val="24"/>
        </w:rPr>
        <w:br/>
      </w:r>
    </w:p>
    <w:p w14:paraId="30F44D84" w14:textId="77777777" w:rsidR="00497756" w:rsidRPr="00497756" w:rsidRDefault="00497756" w:rsidP="004977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Cs/>
          <w:color w:val="000000"/>
          <w:szCs w:val="24"/>
        </w:rPr>
      </w:pPr>
      <w:r w:rsidRPr="00497756">
        <w:rPr>
          <w:rFonts w:cs="Arial"/>
          <w:bCs/>
          <w:color w:val="000000"/>
          <w:szCs w:val="24"/>
        </w:rPr>
        <w:t>• Understand the purpose of financial systems/procedures in the school</w:t>
      </w:r>
    </w:p>
    <w:p w14:paraId="274E91A7" w14:textId="77777777" w:rsidR="00497756" w:rsidRPr="00977B00" w:rsidRDefault="00497756" w:rsidP="00497756">
      <w:pPr>
        <w:autoSpaceDE w:val="0"/>
        <w:autoSpaceDN w:val="0"/>
        <w:adjustRightInd w:val="0"/>
        <w:spacing w:after="0" w:line="240" w:lineRule="auto"/>
        <w:rPr>
          <w:rFonts w:cs="Arial"/>
          <w:b/>
          <w:bCs/>
          <w:color w:val="000000"/>
        </w:rPr>
      </w:pPr>
    </w:p>
    <w:p w14:paraId="0C367F33" w14:textId="77777777" w:rsidR="00497756" w:rsidRPr="00497756" w:rsidRDefault="00497756" w:rsidP="00497756">
      <w:pPr>
        <w:pStyle w:val="Heading2"/>
        <w:rPr>
          <w:sz w:val="28"/>
        </w:rPr>
      </w:pPr>
      <w:r w:rsidRPr="00497756">
        <w:rPr>
          <w:sz w:val="28"/>
        </w:rPr>
        <w:t>(1) FINANCIAL POLICIES</w:t>
      </w:r>
      <w:r w:rsidRPr="00497756">
        <w:rPr>
          <w:sz w:val="28"/>
        </w:rPr>
        <w:br/>
      </w:r>
    </w:p>
    <w:p w14:paraId="21BA7E9A" w14:textId="77777777" w:rsidR="00497756" w:rsidRPr="00977B00" w:rsidRDefault="00497756" w:rsidP="00497756">
      <w:pPr>
        <w:autoSpaceDE w:val="0"/>
        <w:autoSpaceDN w:val="0"/>
        <w:adjustRightInd w:val="0"/>
        <w:spacing w:after="0" w:line="240" w:lineRule="auto"/>
        <w:rPr>
          <w:rFonts w:cs="Arial"/>
          <w:color w:val="000000"/>
        </w:rPr>
      </w:pPr>
      <w:r w:rsidRPr="00977B00">
        <w:rPr>
          <w:rFonts w:cs="Arial"/>
          <w:color w:val="000000"/>
        </w:rPr>
        <w:t>It is the role of the Governing Body to make decisions on strategic matters</w:t>
      </w:r>
      <w:r>
        <w:rPr>
          <w:rFonts w:cs="Arial"/>
          <w:color w:val="000000"/>
        </w:rPr>
        <w:t xml:space="preserve"> </w:t>
      </w:r>
      <w:r w:rsidRPr="00977B00">
        <w:rPr>
          <w:rFonts w:cs="Arial"/>
          <w:color w:val="000000"/>
        </w:rPr>
        <w:t>including agreeing school policies.</w:t>
      </w:r>
    </w:p>
    <w:p w14:paraId="0A97A0D5" w14:textId="77777777" w:rsidR="00497756" w:rsidRDefault="00497756" w:rsidP="00497756">
      <w:pPr>
        <w:autoSpaceDE w:val="0"/>
        <w:autoSpaceDN w:val="0"/>
        <w:adjustRightInd w:val="0"/>
        <w:spacing w:after="0" w:line="240" w:lineRule="auto"/>
        <w:rPr>
          <w:rFonts w:cs="Arial"/>
          <w:b/>
          <w:bCs/>
          <w:color w:val="000000"/>
        </w:rPr>
      </w:pPr>
    </w:p>
    <w:p w14:paraId="7601B868" w14:textId="5F9295F1" w:rsidR="00497756" w:rsidRDefault="00497756" w:rsidP="00497756">
      <w:pPr>
        <w:autoSpaceDE w:val="0"/>
        <w:autoSpaceDN w:val="0"/>
        <w:adjustRightInd w:val="0"/>
        <w:spacing w:after="0" w:line="240" w:lineRule="auto"/>
        <w:rPr>
          <w:rFonts w:cs="Arial"/>
          <w:color w:val="000000"/>
        </w:rPr>
      </w:pPr>
      <w:r w:rsidRPr="00977B00">
        <w:rPr>
          <w:rFonts w:cs="Arial"/>
          <w:b/>
          <w:bCs/>
          <w:color w:val="000000"/>
        </w:rPr>
        <w:t xml:space="preserve">Definition: </w:t>
      </w:r>
      <w:r w:rsidRPr="00977B00">
        <w:rPr>
          <w:rFonts w:cs="Arial"/>
          <w:color w:val="000000"/>
        </w:rPr>
        <w:t>A financial policy is a document that sets out the rules for making</w:t>
      </w:r>
      <w:r>
        <w:rPr>
          <w:rFonts w:cs="Arial"/>
          <w:color w:val="000000"/>
        </w:rPr>
        <w:t xml:space="preserve"> </w:t>
      </w:r>
      <w:r w:rsidRPr="00977B00">
        <w:rPr>
          <w:rFonts w:cs="Arial"/>
          <w:color w:val="000000"/>
        </w:rPr>
        <w:t>decisions on the operation of the school’s finances. There are a number of</w:t>
      </w:r>
      <w:r>
        <w:rPr>
          <w:rFonts w:cs="Arial"/>
          <w:color w:val="000000"/>
        </w:rPr>
        <w:t xml:space="preserve"> </w:t>
      </w:r>
      <w:r w:rsidRPr="00977B00">
        <w:rPr>
          <w:rFonts w:cs="Arial"/>
          <w:color w:val="000000"/>
        </w:rPr>
        <w:t>financially related policies that governing bodies need to agree, monitor and</w:t>
      </w:r>
      <w:r>
        <w:rPr>
          <w:rFonts w:cs="Arial"/>
          <w:color w:val="000000"/>
        </w:rPr>
        <w:t xml:space="preserve"> </w:t>
      </w:r>
      <w:r w:rsidRPr="00977B00">
        <w:rPr>
          <w:rFonts w:cs="Arial"/>
          <w:color w:val="000000"/>
        </w:rPr>
        <w:t>review their effectiveness within the school. A summary of some key policy</w:t>
      </w:r>
      <w:r>
        <w:rPr>
          <w:rFonts w:cs="Arial"/>
          <w:color w:val="000000"/>
        </w:rPr>
        <w:t xml:space="preserve"> </w:t>
      </w:r>
      <w:r w:rsidRPr="00977B00">
        <w:rPr>
          <w:rFonts w:cs="Arial"/>
          <w:color w:val="000000"/>
        </w:rPr>
        <w:t>matters is given below.</w:t>
      </w:r>
    </w:p>
    <w:p w14:paraId="158F22F5" w14:textId="4B9D1D73" w:rsidR="00497756" w:rsidRDefault="00497756" w:rsidP="00497756">
      <w:pPr>
        <w:autoSpaceDE w:val="0"/>
        <w:autoSpaceDN w:val="0"/>
        <w:adjustRightInd w:val="0"/>
        <w:spacing w:after="0" w:line="240" w:lineRule="auto"/>
        <w:rPr>
          <w:rFonts w:cs="Arial"/>
          <w:color w:val="000000"/>
        </w:rPr>
      </w:pPr>
    </w:p>
    <w:p w14:paraId="657FB278" w14:textId="5C01A761" w:rsidR="00497756" w:rsidRDefault="00497756" w:rsidP="00497756">
      <w:pPr>
        <w:autoSpaceDE w:val="0"/>
        <w:autoSpaceDN w:val="0"/>
        <w:adjustRightInd w:val="0"/>
        <w:spacing w:after="0" w:line="240" w:lineRule="auto"/>
        <w:rPr>
          <w:rFonts w:cs="Arial"/>
          <w:color w:val="000000"/>
        </w:rPr>
      </w:pPr>
    </w:p>
    <w:p w14:paraId="467F2A41" w14:textId="0A9BFB48" w:rsidR="00497756" w:rsidRDefault="00497756" w:rsidP="00497756">
      <w:pPr>
        <w:autoSpaceDE w:val="0"/>
        <w:autoSpaceDN w:val="0"/>
        <w:adjustRightInd w:val="0"/>
        <w:spacing w:after="0" w:line="240" w:lineRule="auto"/>
        <w:rPr>
          <w:rFonts w:cs="Arial"/>
          <w:color w:val="000000"/>
        </w:rPr>
      </w:pPr>
    </w:p>
    <w:p w14:paraId="1D03BD0B" w14:textId="38296AA2" w:rsidR="00497756" w:rsidRDefault="00497756" w:rsidP="00497756">
      <w:pPr>
        <w:autoSpaceDE w:val="0"/>
        <w:autoSpaceDN w:val="0"/>
        <w:adjustRightInd w:val="0"/>
        <w:spacing w:after="0" w:line="240" w:lineRule="auto"/>
        <w:rPr>
          <w:rFonts w:cs="Arial"/>
          <w:color w:val="000000"/>
        </w:rPr>
      </w:pPr>
    </w:p>
    <w:p w14:paraId="27EC8971" w14:textId="77777777" w:rsidR="00497756" w:rsidRPr="00977B00" w:rsidRDefault="00497756" w:rsidP="00497756">
      <w:pPr>
        <w:autoSpaceDE w:val="0"/>
        <w:autoSpaceDN w:val="0"/>
        <w:adjustRightInd w:val="0"/>
        <w:spacing w:after="0" w:line="240" w:lineRule="auto"/>
        <w:rPr>
          <w:rFonts w:cs="Arial"/>
          <w:color w:val="000000"/>
        </w:rPr>
      </w:pPr>
    </w:p>
    <w:p w14:paraId="3B0C745A" w14:textId="77777777" w:rsidR="00497756" w:rsidRDefault="00497756" w:rsidP="00497756">
      <w:pPr>
        <w:autoSpaceDE w:val="0"/>
        <w:autoSpaceDN w:val="0"/>
        <w:adjustRightInd w:val="0"/>
        <w:spacing w:after="0" w:line="240" w:lineRule="auto"/>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497756" w:rsidRPr="0005073B" w14:paraId="66A1FFDF" w14:textId="77777777" w:rsidTr="00D036F7">
        <w:tc>
          <w:tcPr>
            <w:tcW w:w="4077" w:type="dxa"/>
            <w:shd w:val="clear" w:color="auto" w:fill="C6D9F1"/>
          </w:tcPr>
          <w:p w14:paraId="67D88339" w14:textId="77777777" w:rsidR="00497756" w:rsidRPr="0005073B" w:rsidRDefault="00497756" w:rsidP="00D036F7">
            <w:pPr>
              <w:autoSpaceDE w:val="0"/>
              <w:autoSpaceDN w:val="0"/>
              <w:adjustRightInd w:val="0"/>
              <w:spacing w:after="0" w:line="240" w:lineRule="auto"/>
              <w:rPr>
                <w:rFonts w:cs="Arial"/>
                <w:color w:val="000000"/>
              </w:rPr>
            </w:pPr>
            <w:r w:rsidRPr="0005073B">
              <w:rPr>
                <w:rFonts w:cs="Arial"/>
                <w:color w:val="000000"/>
              </w:rPr>
              <w:t>POLICY MATTER</w:t>
            </w:r>
          </w:p>
        </w:tc>
        <w:tc>
          <w:tcPr>
            <w:tcW w:w="5103" w:type="dxa"/>
            <w:shd w:val="clear" w:color="auto" w:fill="C6D9F1"/>
          </w:tcPr>
          <w:p w14:paraId="782F1C70" w14:textId="77777777" w:rsidR="00497756" w:rsidRPr="0005073B" w:rsidRDefault="00497756" w:rsidP="00D036F7">
            <w:pPr>
              <w:autoSpaceDE w:val="0"/>
              <w:autoSpaceDN w:val="0"/>
              <w:adjustRightInd w:val="0"/>
              <w:spacing w:after="0" w:line="240" w:lineRule="auto"/>
              <w:rPr>
                <w:rFonts w:cs="Arial"/>
                <w:color w:val="000000"/>
              </w:rPr>
            </w:pPr>
            <w:r w:rsidRPr="0005073B">
              <w:rPr>
                <w:rFonts w:cs="Arial"/>
                <w:color w:val="000000"/>
              </w:rPr>
              <w:t>DESCRIPTION OF POLICY</w:t>
            </w:r>
          </w:p>
          <w:p w14:paraId="4262E2C2" w14:textId="77777777" w:rsidR="00497756" w:rsidRPr="0005073B" w:rsidRDefault="00497756" w:rsidP="00D036F7">
            <w:pPr>
              <w:autoSpaceDE w:val="0"/>
              <w:autoSpaceDN w:val="0"/>
              <w:adjustRightInd w:val="0"/>
              <w:spacing w:after="0" w:line="240" w:lineRule="auto"/>
              <w:rPr>
                <w:rFonts w:cs="Arial"/>
                <w:color w:val="000000"/>
              </w:rPr>
            </w:pPr>
          </w:p>
        </w:tc>
      </w:tr>
      <w:tr w:rsidR="00497756" w:rsidRPr="0005073B" w14:paraId="5166B1D2" w14:textId="77777777" w:rsidTr="00D036F7">
        <w:tc>
          <w:tcPr>
            <w:tcW w:w="4077" w:type="dxa"/>
          </w:tcPr>
          <w:p w14:paraId="6FE1EE38" w14:textId="77777777" w:rsidR="00497756" w:rsidRPr="0005073B" w:rsidRDefault="00497756" w:rsidP="00D036F7">
            <w:pPr>
              <w:autoSpaceDE w:val="0"/>
              <w:autoSpaceDN w:val="0"/>
              <w:adjustRightInd w:val="0"/>
              <w:spacing w:after="0" w:line="240" w:lineRule="auto"/>
              <w:rPr>
                <w:rFonts w:cs="Arial"/>
                <w:color w:val="000000"/>
              </w:rPr>
            </w:pPr>
            <w:r w:rsidRPr="0005073B">
              <w:rPr>
                <w:rFonts w:cs="Arial"/>
                <w:color w:val="000000"/>
              </w:rPr>
              <w:t>Finance Committee Terms of Reference</w:t>
            </w:r>
          </w:p>
        </w:tc>
        <w:tc>
          <w:tcPr>
            <w:tcW w:w="5103" w:type="dxa"/>
          </w:tcPr>
          <w:p w14:paraId="497CBCE0" w14:textId="77777777" w:rsidR="00497756" w:rsidRPr="0005073B" w:rsidRDefault="00497756" w:rsidP="00D036F7">
            <w:pPr>
              <w:autoSpaceDE w:val="0"/>
              <w:autoSpaceDN w:val="0"/>
              <w:adjustRightInd w:val="0"/>
              <w:spacing w:after="0" w:line="240" w:lineRule="auto"/>
              <w:rPr>
                <w:rFonts w:cs="Arial"/>
                <w:color w:val="000000"/>
              </w:rPr>
            </w:pPr>
            <w:r w:rsidRPr="0005073B">
              <w:rPr>
                <w:rFonts w:cs="Arial"/>
                <w:color w:val="000000"/>
              </w:rPr>
              <w:t xml:space="preserve">Terms of Reference for the Finance Committee </w:t>
            </w:r>
          </w:p>
        </w:tc>
      </w:tr>
      <w:tr w:rsidR="00497756" w:rsidRPr="0005073B" w14:paraId="55303926" w14:textId="77777777" w:rsidTr="00D036F7">
        <w:tc>
          <w:tcPr>
            <w:tcW w:w="4077" w:type="dxa"/>
          </w:tcPr>
          <w:p w14:paraId="6BC093F6" w14:textId="77777777" w:rsidR="00497756" w:rsidRPr="0005073B" w:rsidRDefault="00497756" w:rsidP="00D036F7">
            <w:pPr>
              <w:autoSpaceDE w:val="0"/>
              <w:autoSpaceDN w:val="0"/>
              <w:adjustRightInd w:val="0"/>
              <w:spacing w:after="0" w:line="240" w:lineRule="auto"/>
              <w:rPr>
                <w:rFonts w:cs="Arial"/>
                <w:color w:val="000000"/>
              </w:rPr>
            </w:pPr>
            <w:r w:rsidRPr="0005073B">
              <w:rPr>
                <w:rFonts w:cs="Arial"/>
                <w:color w:val="000000"/>
              </w:rPr>
              <w:t>Scheme of financial delegation</w:t>
            </w:r>
          </w:p>
        </w:tc>
        <w:tc>
          <w:tcPr>
            <w:tcW w:w="5103" w:type="dxa"/>
          </w:tcPr>
          <w:p w14:paraId="55F939EE" w14:textId="77777777" w:rsidR="00497756" w:rsidRPr="0005073B" w:rsidRDefault="00497756" w:rsidP="00D036F7">
            <w:pPr>
              <w:autoSpaceDE w:val="0"/>
              <w:autoSpaceDN w:val="0"/>
              <w:adjustRightInd w:val="0"/>
              <w:spacing w:after="0" w:line="240" w:lineRule="auto"/>
              <w:rPr>
                <w:rFonts w:cs="Arial"/>
                <w:color w:val="000000"/>
              </w:rPr>
            </w:pPr>
            <w:r w:rsidRPr="0005073B">
              <w:rPr>
                <w:rFonts w:cs="Arial"/>
                <w:color w:val="000000"/>
              </w:rPr>
              <w:t xml:space="preserve">The rules for moving or </w:t>
            </w:r>
            <w:proofErr w:type="spellStart"/>
            <w:r w:rsidRPr="0005073B">
              <w:rPr>
                <w:rFonts w:cs="Arial"/>
                <w:color w:val="000000"/>
              </w:rPr>
              <w:t>viring</w:t>
            </w:r>
            <w:proofErr w:type="spellEnd"/>
            <w:r w:rsidRPr="0005073B">
              <w:rPr>
                <w:rFonts w:cs="Arial"/>
                <w:color w:val="000000"/>
              </w:rPr>
              <w:t xml:space="preserve"> resources within or between budget headings, the rules for the expenditure the </w:t>
            </w:r>
            <w:proofErr w:type="spellStart"/>
            <w:r w:rsidRPr="0005073B">
              <w:rPr>
                <w:rFonts w:cs="Arial"/>
                <w:color w:val="000000"/>
              </w:rPr>
              <w:t>headteacher</w:t>
            </w:r>
            <w:proofErr w:type="spellEnd"/>
            <w:r w:rsidRPr="0005073B">
              <w:rPr>
                <w:rFonts w:cs="Arial"/>
                <w:color w:val="000000"/>
              </w:rPr>
              <w:t xml:space="preserve"> can incur without recourse to the Governing Body</w:t>
            </w:r>
          </w:p>
        </w:tc>
      </w:tr>
      <w:tr w:rsidR="00497756" w:rsidRPr="0005073B" w14:paraId="7CC0E1B2" w14:textId="77777777" w:rsidTr="00D036F7">
        <w:tc>
          <w:tcPr>
            <w:tcW w:w="4077" w:type="dxa"/>
          </w:tcPr>
          <w:p w14:paraId="360D50E7" w14:textId="77777777" w:rsidR="00497756" w:rsidRPr="0005073B" w:rsidRDefault="00497756" w:rsidP="00D036F7">
            <w:pPr>
              <w:autoSpaceDE w:val="0"/>
              <w:autoSpaceDN w:val="0"/>
              <w:adjustRightInd w:val="0"/>
              <w:spacing w:after="0" w:line="240" w:lineRule="auto"/>
              <w:rPr>
                <w:rFonts w:cs="Arial"/>
                <w:color w:val="000000"/>
              </w:rPr>
            </w:pPr>
            <w:r w:rsidRPr="0005073B">
              <w:rPr>
                <w:rFonts w:cs="Arial"/>
                <w:color w:val="000000"/>
              </w:rPr>
              <w:t>Charging policy/letting of school buildings</w:t>
            </w:r>
          </w:p>
        </w:tc>
        <w:tc>
          <w:tcPr>
            <w:tcW w:w="5103" w:type="dxa"/>
          </w:tcPr>
          <w:p w14:paraId="37E58F8D" w14:textId="77777777" w:rsidR="00497756" w:rsidRPr="0005073B" w:rsidRDefault="00497756" w:rsidP="00D036F7">
            <w:pPr>
              <w:autoSpaceDE w:val="0"/>
              <w:autoSpaceDN w:val="0"/>
              <w:adjustRightInd w:val="0"/>
              <w:spacing w:after="0" w:line="240" w:lineRule="auto"/>
              <w:rPr>
                <w:rFonts w:cs="Arial"/>
                <w:color w:val="000000"/>
              </w:rPr>
            </w:pPr>
            <w:r w:rsidRPr="0005073B">
              <w:rPr>
                <w:rFonts w:cs="Arial"/>
                <w:color w:val="000000"/>
              </w:rPr>
              <w:t>Criteria for making lettings to external users of the school’s premises</w:t>
            </w:r>
          </w:p>
        </w:tc>
      </w:tr>
      <w:tr w:rsidR="00497756" w:rsidRPr="0005073B" w14:paraId="56F19053" w14:textId="77777777" w:rsidTr="00D036F7">
        <w:tc>
          <w:tcPr>
            <w:tcW w:w="4077" w:type="dxa"/>
          </w:tcPr>
          <w:p w14:paraId="0E9F62D4" w14:textId="77777777" w:rsidR="00497756" w:rsidRPr="0005073B" w:rsidRDefault="00497756" w:rsidP="00D036F7">
            <w:pPr>
              <w:autoSpaceDE w:val="0"/>
              <w:autoSpaceDN w:val="0"/>
              <w:adjustRightInd w:val="0"/>
              <w:spacing w:after="0" w:line="240" w:lineRule="auto"/>
              <w:rPr>
                <w:rFonts w:cs="Arial"/>
                <w:color w:val="000000"/>
              </w:rPr>
            </w:pPr>
            <w:r w:rsidRPr="0005073B">
              <w:rPr>
                <w:rFonts w:cs="Arial"/>
                <w:color w:val="000000"/>
              </w:rPr>
              <w:t>Voluntary/private funds</w:t>
            </w:r>
          </w:p>
        </w:tc>
        <w:tc>
          <w:tcPr>
            <w:tcW w:w="5103" w:type="dxa"/>
          </w:tcPr>
          <w:p w14:paraId="139F078E" w14:textId="77777777" w:rsidR="00497756" w:rsidRPr="0005073B" w:rsidRDefault="00497756" w:rsidP="00D036F7">
            <w:pPr>
              <w:autoSpaceDE w:val="0"/>
              <w:autoSpaceDN w:val="0"/>
              <w:adjustRightInd w:val="0"/>
              <w:spacing w:after="0" w:line="240" w:lineRule="auto"/>
              <w:rPr>
                <w:rFonts w:cs="Arial"/>
                <w:color w:val="000000"/>
              </w:rPr>
            </w:pPr>
            <w:r w:rsidRPr="0005073B">
              <w:rPr>
                <w:rFonts w:cs="Arial"/>
                <w:color w:val="000000"/>
              </w:rPr>
              <w:t>Criteria for use and monitoring of unofficial monies available to the school</w:t>
            </w:r>
          </w:p>
        </w:tc>
      </w:tr>
      <w:tr w:rsidR="00497756" w:rsidRPr="0005073B" w14:paraId="3CA845B1" w14:textId="77777777" w:rsidTr="00D036F7">
        <w:tc>
          <w:tcPr>
            <w:tcW w:w="4077" w:type="dxa"/>
          </w:tcPr>
          <w:p w14:paraId="0C3AB3C5" w14:textId="77777777" w:rsidR="00497756" w:rsidRPr="0005073B" w:rsidRDefault="00497756" w:rsidP="00D036F7">
            <w:pPr>
              <w:autoSpaceDE w:val="0"/>
              <w:autoSpaceDN w:val="0"/>
              <w:adjustRightInd w:val="0"/>
              <w:spacing w:after="0" w:line="240" w:lineRule="auto"/>
              <w:rPr>
                <w:rFonts w:cs="Arial"/>
                <w:color w:val="000000"/>
              </w:rPr>
            </w:pPr>
            <w:r w:rsidRPr="0005073B">
              <w:rPr>
                <w:rFonts w:cs="Arial"/>
                <w:color w:val="000000"/>
              </w:rPr>
              <w:t>Financial procedures manual</w:t>
            </w:r>
          </w:p>
        </w:tc>
        <w:tc>
          <w:tcPr>
            <w:tcW w:w="5103" w:type="dxa"/>
          </w:tcPr>
          <w:p w14:paraId="430F4A75" w14:textId="77777777" w:rsidR="00497756" w:rsidRPr="0005073B" w:rsidRDefault="00497756" w:rsidP="00D036F7">
            <w:pPr>
              <w:autoSpaceDE w:val="0"/>
              <w:autoSpaceDN w:val="0"/>
              <w:adjustRightInd w:val="0"/>
              <w:spacing w:after="0" w:line="240" w:lineRule="auto"/>
              <w:rPr>
                <w:rFonts w:cs="Arial"/>
                <w:color w:val="000000"/>
              </w:rPr>
            </w:pPr>
            <w:r w:rsidRPr="0005073B">
              <w:rPr>
                <w:rFonts w:cs="Arial"/>
                <w:color w:val="000000"/>
              </w:rPr>
              <w:t>Manual which documents all school financial procedures/systems in the school</w:t>
            </w:r>
          </w:p>
        </w:tc>
      </w:tr>
      <w:tr w:rsidR="00497756" w:rsidRPr="0005073B" w14:paraId="4782A72F" w14:textId="77777777" w:rsidTr="00D036F7">
        <w:tc>
          <w:tcPr>
            <w:tcW w:w="4077" w:type="dxa"/>
          </w:tcPr>
          <w:p w14:paraId="1E867351" w14:textId="77777777" w:rsidR="00497756" w:rsidRPr="0005073B" w:rsidRDefault="00497756" w:rsidP="00D036F7">
            <w:pPr>
              <w:autoSpaceDE w:val="0"/>
              <w:autoSpaceDN w:val="0"/>
              <w:adjustRightInd w:val="0"/>
              <w:spacing w:after="0" w:line="240" w:lineRule="auto"/>
              <w:rPr>
                <w:rFonts w:cs="Arial"/>
                <w:color w:val="000000"/>
              </w:rPr>
            </w:pPr>
            <w:r w:rsidRPr="0005073B">
              <w:rPr>
                <w:rFonts w:cs="Arial"/>
                <w:color w:val="000000"/>
              </w:rPr>
              <w:t>Agreeing the school budget</w:t>
            </w:r>
          </w:p>
          <w:p w14:paraId="2702A000" w14:textId="77777777" w:rsidR="00497756" w:rsidRPr="0005073B" w:rsidRDefault="00497756" w:rsidP="00D036F7">
            <w:pPr>
              <w:autoSpaceDE w:val="0"/>
              <w:autoSpaceDN w:val="0"/>
              <w:adjustRightInd w:val="0"/>
              <w:spacing w:after="0" w:line="240" w:lineRule="auto"/>
              <w:rPr>
                <w:rFonts w:cs="Arial"/>
                <w:color w:val="000000"/>
              </w:rPr>
            </w:pPr>
          </w:p>
        </w:tc>
        <w:tc>
          <w:tcPr>
            <w:tcW w:w="5103" w:type="dxa"/>
          </w:tcPr>
          <w:p w14:paraId="2AC0F4F8" w14:textId="77777777" w:rsidR="00497756" w:rsidRPr="0005073B" w:rsidRDefault="00497756" w:rsidP="00D036F7">
            <w:pPr>
              <w:autoSpaceDE w:val="0"/>
              <w:autoSpaceDN w:val="0"/>
              <w:adjustRightInd w:val="0"/>
              <w:spacing w:after="0" w:line="240" w:lineRule="auto"/>
              <w:rPr>
                <w:rFonts w:cs="Arial"/>
                <w:color w:val="000000"/>
              </w:rPr>
            </w:pPr>
            <w:r w:rsidRPr="0005073B">
              <w:rPr>
                <w:rFonts w:cs="Arial"/>
                <w:color w:val="000000"/>
              </w:rPr>
              <w:t>Timetable and process of setting the school’s budget</w:t>
            </w:r>
          </w:p>
        </w:tc>
      </w:tr>
      <w:tr w:rsidR="00497756" w:rsidRPr="0005073B" w14:paraId="4BEF1951" w14:textId="77777777" w:rsidTr="00D036F7">
        <w:tc>
          <w:tcPr>
            <w:tcW w:w="4077" w:type="dxa"/>
          </w:tcPr>
          <w:p w14:paraId="7A548EC9" w14:textId="77777777" w:rsidR="00497756" w:rsidRPr="0005073B" w:rsidRDefault="00497756" w:rsidP="00D036F7">
            <w:pPr>
              <w:autoSpaceDE w:val="0"/>
              <w:autoSpaceDN w:val="0"/>
              <w:adjustRightInd w:val="0"/>
              <w:spacing w:after="0" w:line="240" w:lineRule="auto"/>
              <w:rPr>
                <w:rFonts w:cs="Arial"/>
                <w:color w:val="000000"/>
              </w:rPr>
            </w:pPr>
            <w:r w:rsidRPr="0005073B">
              <w:rPr>
                <w:rFonts w:cs="Arial"/>
                <w:color w:val="000000"/>
              </w:rPr>
              <w:t>Asset management</w:t>
            </w:r>
          </w:p>
        </w:tc>
        <w:tc>
          <w:tcPr>
            <w:tcW w:w="5103" w:type="dxa"/>
          </w:tcPr>
          <w:p w14:paraId="18F6B79F" w14:textId="77777777" w:rsidR="00497756" w:rsidRPr="0005073B" w:rsidRDefault="00497756" w:rsidP="00D036F7">
            <w:pPr>
              <w:autoSpaceDE w:val="0"/>
              <w:autoSpaceDN w:val="0"/>
              <w:adjustRightInd w:val="0"/>
              <w:spacing w:after="0" w:line="240" w:lineRule="auto"/>
              <w:rPr>
                <w:rFonts w:cs="Arial"/>
                <w:color w:val="000000"/>
              </w:rPr>
            </w:pPr>
            <w:r w:rsidRPr="0005073B">
              <w:rPr>
                <w:rFonts w:cs="Arial"/>
                <w:color w:val="000000"/>
              </w:rPr>
              <w:t>Rules governing the acquisition and disposal of assets.  Record of asset inventory</w:t>
            </w:r>
          </w:p>
        </w:tc>
      </w:tr>
      <w:tr w:rsidR="00497756" w:rsidRPr="0005073B" w14:paraId="5FFECB26" w14:textId="77777777" w:rsidTr="00D036F7">
        <w:tc>
          <w:tcPr>
            <w:tcW w:w="4077" w:type="dxa"/>
          </w:tcPr>
          <w:p w14:paraId="2EAB0800" w14:textId="77777777" w:rsidR="00497756" w:rsidRPr="0005073B" w:rsidRDefault="00497756" w:rsidP="00D036F7">
            <w:pPr>
              <w:autoSpaceDE w:val="0"/>
              <w:autoSpaceDN w:val="0"/>
              <w:adjustRightInd w:val="0"/>
              <w:spacing w:after="0" w:line="240" w:lineRule="auto"/>
              <w:rPr>
                <w:rFonts w:cs="Arial"/>
                <w:color w:val="000000"/>
              </w:rPr>
            </w:pPr>
            <w:r w:rsidRPr="0005073B">
              <w:rPr>
                <w:rFonts w:cs="Arial"/>
                <w:color w:val="000000"/>
              </w:rPr>
              <w:t>Purchasing</w:t>
            </w:r>
          </w:p>
          <w:p w14:paraId="725EBE17" w14:textId="77777777" w:rsidR="00497756" w:rsidRPr="0005073B" w:rsidRDefault="00497756" w:rsidP="00D036F7">
            <w:pPr>
              <w:autoSpaceDE w:val="0"/>
              <w:autoSpaceDN w:val="0"/>
              <w:adjustRightInd w:val="0"/>
              <w:spacing w:after="0" w:line="240" w:lineRule="auto"/>
              <w:rPr>
                <w:rFonts w:cs="Arial"/>
                <w:color w:val="000000"/>
              </w:rPr>
            </w:pPr>
          </w:p>
        </w:tc>
        <w:tc>
          <w:tcPr>
            <w:tcW w:w="5103" w:type="dxa"/>
          </w:tcPr>
          <w:p w14:paraId="37AF6D3F" w14:textId="77777777" w:rsidR="00497756" w:rsidRPr="0005073B" w:rsidRDefault="00497756" w:rsidP="00D036F7">
            <w:pPr>
              <w:autoSpaceDE w:val="0"/>
              <w:autoSpaceDN w:val="0"/>
              <w:adjustRightInd w:val="0"/>
              <w:spacing w:after="0" w:line="240" w:lineRule="auto"/>
              <w:rPr>
                <w:rFonts w:cs="Arial"/>
                <w:color w:val="000000"/>
              </w:rPr>
            </w:pPr>
            <w:r w:rsidRPr="0005073B">
              <w:rPr>
                <w:rFonts w:cs="Arial"/>
                <w:color w:val="000000"/>
              </w:rPr>
              <w:t>Rules on the purchase of goods/service by the school</w:t>
            </w:r>
          </w:p>
        </w:tc>
      </w:tr>
      <w:tr w:rsidR="00497756" w:rsidRPr="0005073B" w14:paraId="08983BBB" w14:textId="77777777" w:rsidTr="00D036F7">
        <w:tc>
          <w:tcPr>
            <w:tcW w:w="4077" w:type="dxa"/>
          </w:tcPr>
          <w:p w14:paraId="4CC452A9" w14:textId="77777777" w:rsidR="00497756" w:rsidRPr="0005073B" w:rsidRDefault="00497756" w:rsidP="00D036F7">
            <w:pPr>
              <w:autoSpaceDE w:val="0"/>
              <w:autoSpaceDN w:val="0"/>
              <w:adjustRightInd w:val="0"/>
              <w:spacing w:after="0" w:line="240" w:lineRule="auto"/>
              <w:rPr>
                <w:rFonts w:cs="Arial"/>
                <w:color w:val="000000"/>
              </w:rPr>
            </w:pPr>
            <w:r w:rsidRPr="0005073B">
              <w:rPr>
                <w:rFonts w:cs="Arial"/>
                <w:color w:val="000000"/>
              </w:rPr>
              <w:t>Register of pecuniary interests</w:t>
            </w:r>
          </w:p>
        </w:tc>
        <w:tc>
          <w:tcPr>
            <w:tcW w:w="5103" w:type="dxa"/>
          </w:tcPr>
          <w:p w14:paraId="22A3FFC7" w14:textId="77777777" w:rsidR="00497756" w:rsidRPr="0005073B" w:rsidRDefault="00497756" w:rsidP="00D036F7">
            <w:pPr>
              <w:autoSpaceDE w:val="0"/>
              <w:autoSpaceDN w:val="0"/>
              <w:adjustRightInd w:val="0"/>
              <w:spacing w:after="0" w:line="240" w:lineRule="auto"/>
              <w:rPr>
                <w:rFonts w:cs="Arial"/>
                <w:color w:val="000000"/>
              </w:rPr>
            </w:pPr>
            <w:r w:rsidRPr="0005073B">
              <w:rPr>
                <w:rFonts w:cs="Arial"/>
                <w:color w:val="000000"/>
              </w:rPr>
              <w:t>Rules on declaring special/pecuniary interests by the governing body</w:t>
            </w:r>
          </w:p>
        </w:tc>
      </w:tr>
      <w:tr w:rsidR="00497756" w:rsidRPr="0005073B" w14:paraId="79CA32BF" w14:textId="77777777" w:rsidTr="00D036F7">
        <w:tc>
          <w:tcPr>
            <w:tcW w:w="4077" w:type="dxa"/>
          </w:tcPr>
          <w:p w14:paraId="53381E85" w14:textId="77777777" w:rsidR="00497756" w:rsidRPr="0005073B" w:rsidRDefault="00497756" w:rsidP="00D036F7">
            <w:pPr>
              <w:autoSpaceDE w:val="0"/>
              <w:autoSpaceDN w:val="0"/>
              <w:adjustRightInd w:val="0"/>
              <w:spacing w:after="0" w:line="240" w:lineRule="auto"/>
              <w:rPr>
                <w:rFonts w:cs="Arial"/>
                <w:color w:val="000000"/>
              </w:rPr>
            </w:pPr>
            <w:r w:rsidRPr="0005073B">
              <w:rPr>
                <w:rFonts w:cs="Arial"/>
                <w:color w:val="000000"/>
              </w:rPr>
              <w:t>Reporting financial performance</w:t>
            </w:r>
          </w:p>
        </w:tc>
        <w:tc>
          <w:tcPr>
            <w:tcW w:w="5103" w:type="dxa"/>
          </w:tcPr>
          <w:p w14:paraId="2AF7A6E4" w14:textId="77777777" w:rsidR="00497756" w:rsidRPr="0005073B" w:rsidRDefault="00497756" w:rsidP="00D036F7">
            <w:pPr>
              <w:autoSpaceDE w:val="0"/>
              <w:autoSpaceDN w:val="0"/>
              <w:adjustRightInd w:val="0"/>
              <w:spacing w:after="0" w:line="240" w:lineRule="auto"/>
              <w:rPr>
                <w:rFonts w:cs="Arial"/>
                <w:color w:val="000000"/>
              </w:rPr>
            </w:pPr>
            <w:r w:rsidRPr="0005073B">
              <w:rPr>
                <w:rFonts w:cs="Arial"/>
                <w:color w:val="000000"/>
              </w:rPr>
              <w:t>Rules on the frequency and method of monitoring and reviewing the school budget</w:t>
            </w:r>
          </w:p>
        </w:tc>
      </w:tr>
      <w:tr w:rsidR="00497756" w:rsidRPr="0005073B" w14:paraId="71A9FA8F" w14:textId="77777777" w:rsidTr="00D036F7">
        <w:tc>
          <w:tcPr>
            <w:tcW w:w="4077" w:type="dxa"/>
          </w:tcPr>
          <w:p w14:paraId="5D09B2E2" w14:textId="77777777" w:rsidR="00497756" w:rsidRPr="0005073B" w:rsidRDefault="00497756" w:rsidP="00D036F7">
            <w:pPr>
              <w:autoSpaceDE w:val="0"/>
              <w:autoSpaceDN w:val="0"/>
              <w:adjustRightInd w:val="0"/>
              <w:spacing w:after="0" w:line="240" w:lineRule="auto"/>
              <w:rPr>
                <w:rFonts w:cs="Arial"/>
                <w:color w:val="000000"/>
              </w:rPr>
            </w:pPr>
            <w:r w:rsidRPr="0005073B">
              <w:rPr>
                <w:rFonts w:cs="Arial"/>
                <w:color w:val="000000"/>
              </w:rPr>
              <w:t>Insurance Arrangements</w:t>
            </w:r>
          </w:p>
        </w:tc>
        <w:tc>
          <w:tcPr>
            <w:tcW w:w="5103" w:type="dxa"/>
          </w:tcPr>
          <w:p w14:paraId="58207EB6" w14:textId="77777777" w:rsidR="00497756" w:rsidRPr="0005073B" w:rsidRDefault="00497756" w:rsidP="00D036F7">
            <w:pPr>
              <w:autoSpaceDE w:val="0"/>
              <w:autoSpaceDN w:val="0"/>
              <w:adjustRightInd w:val="0"/>
              <w:spacing w:after="0" w:line="240" w:lineRule="auto"/>
              <w:rPr>
                <w:rFonts w:cs="Arial"/>
                <w:color w:val="000000"/>
              </w:rPr>
            </w:pPr>
            <w:r w:rsidRPr="0005073B">
              <w:rPr>
                <w:rFonts w:cs="Arial"/>
                <w:color w:val="000000"/>
              </w:rPr>
              <w:t>Policy for insuring school staff, Governors and buildings against significant loss/liability</w:t>
            </w:r>
          </w:p>
        </w:tc>
      </w:tr>
      <w:tr w:rsidR="00497756" w:rsidRPr="0005073B" w14:paraId="5A122904" w14:textId="77777777" w:rsidTr="00D036F7">
        <w:tc>
          <w:tcPr>
            <w:tcW w:w="4077" w:type="dxa"/>
          </w:tcPr>
          <w:p w14:paraId="20FE361D" w14:textId="77777777" w:rsidR="00497756" w:rsidRPr="0005073B" w:rsidRDefault="00497756" w:rsidP="00D036F7">
            <w:pPr>
              <w:autoSpaceDE w:val="0"/>
              <w:autoSpaceDN w:val="0"/>
              <w:adjustRightInd w:val="0"/>
              <w:spacing w:after="0" w:line="240" w:lineRule="auto"/>
              <w:rPr>
                <w:rFonts w:cs="Arial"/>
                <w:color w:val="000000"/>
              </w:rPr>
            </w:pPr>
            <w:r w:rsidRPr="0005073B">
              <w:rPr>
                <w:rFonts w:cs="Arial"/>
                <w:color w:val="000000"/>
              </w:rPr>
              <w:t>Whistleblowing Policy</w:t>
            </w:r>
          </w:p>
        </w:tc>
        <w:tc>
          <w:tcPr>
            <w:tcW w:w="5103" w:type="dxa"/>
          </w:tcPr>
          <w:p w14:paraId="536EBB3E" w14:textId="77777777" w:rsidR="00497756" w:rsidRPr="0005073B" w:rsidRDefault="00497756" w:rsidP="00D036F7">
            <w:pPr>
              <w:autoSpaceDE w:val="0"/>
              <w:autoSpaceDN w:val="0"/>
              <w:adjustRightInd w:val="0"/>
              <w:spacing w:after="0" w:line="240" w:lineRule="auto"/>
              <w:rPr>
                <w:rFonts w:cs="Arial"/>
                <w:color w:val="000000"/>
              </w:rPr>
            </w:pPr>
            <w:r w:rsidRPr="0005073B">
              <w:rPr>
                <w:rFonts w:cs="Arial"/>
                <w:color w:val="000000"/>
              </w:rPr>
              <w:t>Policy setting out how staff in schools can report concerns</w:t>
            </w:r>
          </w:p>
        </w:tc>
      </w:tr>
    </w:tbl>
    <w:p w14:paraId="05BC6316" w14:textId="77777777" w:rsidR="00497756" w:rsidRDefault="00497756" w:rsidP="00497756">
      <w:pPr>
        <w:autoSpaceDE w:val="0"/>
        <w:autoSpaceDN w:val="0"/>
        <w:adjustRightInd w:val="0"/>
        <w:spacing w:after="0" w:line="240" w:lineRule="auto"/>
        <w:rPr>
          <w:rFonts w:cs="Arial"/>
          <w:color w:val="000000"/>
        </w:rPr>
      </w:pPr>
    </w:p>
    <w:p w14:paraId="2731F44C" w14:textId="77777777" w:rsidR="00497756" w:rsidRPr="00977B00" w:rsidRDefault="00497756" w:rsidP="00497756">
      <w:pPr>
        <w:autoSpaceDE w:val="0"/>
        <w:autoSpaceDN w:val="0"/>
        <w:adjustRightInd w:val="0"/>
        <w:spacing w:after="0" w:line="240" w:lineRule="auto"/>
        <w:rPr>
          <w:rFonts w:cs="Arial"/>
          <w:color w:val="000000"/>
        </w:rPr>
      </w:pPr>
      <w:r w:rsidRPr="00977B00">
        <w:rPr>
          <w:rFonts w:cs="Arial"/>
          <w:color w:val="000000"/>
        </w:rPr>
        <w:t>It is important that the Governing Body play an active role in devising and monitoring</w:t>
      </w:r>
      <w:r>
        <w:rPr>
          <w:rFonts w:cs="Arial"/>
          <w:color w:val="000000"/>
        </w:rPr>
        <w:t xml:space="preserve"> </w:t>
      </w:r>
      <w:r w:rsidRPr="00977B00">
        <w:rPr>
          <w:rFonts w:cs="Arial"/>
          <w:color w:val="000000"/>
        </w:rPr>
        <w:t>these policies. All policies should be reviewed at least every 2 years.</w:t>
      </w:r>
    </w:p>
    <w:p w14:paraId="4275CF04" w14:textId="77777777" w:rsidR="00497756" w:rsidRPr="00977B00" w:rsidRDefault="00497756" w:rsidP="00497756">
      <w:pPr>
        <w:autoSpaceDE w:val="0"/>
        <w:autoSpaceDN w:val="0"/>
        <w:adjustRightInd w:val="0"/>
        <w:spacing w:after="0" w:line="240" w:lineRule="auto"/>
        <w:rPr>
          <w:rFonts w:cs="Arial"/>
          <w:b/>
          <w:bCs/>
          <w:color w:val="FFFFFF"/>
          <w:szCs w:val="24"/>
        </w:rPr>
      </w:pPr>
      <w:r w:rsidRPr="00977B00">
        <w:rPr>
          <w:rFonts w:cs="Arial"/>
          <w:b/>
          <w:bCs/>
          <w:color w:val="FFFFFF"/>
          <w:szCs w:val="24"/>
        </w:rPr>
        <w:t>POLICY MATTER DESCRIPTION OF POLICY</w:t>
      </w:r>
    </w:p>
    <w:p w14:paraId="3C93AA44" w14:textId="77777777" w:rsidR="00497756" w:rsidRPr="00497756" w:rsidRDefault="00497756" w:rsidP="00497756">
      <w:pPr>
        <w:pStyle w:val="Heading2"/>
        <w:rPr>
          <w:sz w:val="28"/>
        </w:rPr>
      </w:pPr>
      <w:r w:rsidRPr="00497756">
        <w:rPr>
          <w:sz w:val="28"/>
        </w:rPr>
        <w:t>FINANCIAL SYSTEMS AND PROCEDURES</w:t>
      </w:r>
      <w:r w:rsidRPr="00497756">
        <w:rPr>
          <w:sz w:val="28"/>
        </w:rPr>
        <w:br/>
      </w:r>
    </w:p>
    <w:p w14:paraId="07F7B611" w14:textId="77777777" w:rsidR="00497756" w:rsidRDefault="00497756" w:rsidP="00497756">
      <w:pPr>
        <w:autoSpaceDE w:val="0"/>
        <w:autoSpaceDN w:val="0"/>
        <w:adjustRightInd w:val="0"/>
        <w:spacing w:after="0" w:line="240" w:lineRule="auto"/>
        <w:rPr>
          <w:rFonts w:cs="Arial"/>
          <w:color w:val="000000"/>
        </w:rPr>
      </w:pPr>
      <w:r w:rsidRPr="00977B00">
        <w:rPr>
          <w:rFonts w:cs="Arial"/>
          <w:color w:val="000000"/>
        </w:rPr>
        <w:t>Financial systems and procedures are required to record and control the financial</w:t>
      </w:r>
      <w:r>
        <w:rPr>
          <w:rFonts w:cs="Arial"/>
          <w:color w:val="000000"/>
        </w:rPr>
        <w:t xml:space="preserve"> </w:t>
      </w:r>
      <w:r w:rsidRPr="00977B00">
        <w:rPr>
          <w:rFonts w:cs="Arial"/>
          <w:color w:val="000000"/>
        </w:rPr>
        <w:t>resources in the school.</w:t>
      </w:r>
    </w:p>
    <w:p w14:paraId="451068F7" w14:textId="77777777" w:rsidR="00497756" w:rsidRPr="00977B00" w:rsidRDefault="00497756" w:rsidP="00497756">
      <w:pPr>
        <w:autoSpaceDE w:val="0"/>
        <w:autoSpaceDN w:val="0"/>
        <w:adjustRightInd w:val="0"/>
        <w:spacing w:after="0" w:line="240" w:lineRule="auto"/>
        <w:rPr>
          <w:rFonts w:cs="Arial"/>
          <w:color w:val="000000"/>
        </w:rPr>
      </w:pPr>
    </w:p>
    <w:p w14:paraId="2197ADD0" w14:textId="77777777" w:rsidR="00497756" w:rsidRPr="00977B00" w:rsidRDefault="00497756" w:rsidP="00497756">
      <w:pPr>
        <w:autoSpaceDE w:val="0"/>
        <w:autoSpaceDN w:val="0"/>
        <w:adjustRightInd w:val="0"/>
        <w:spacing w:after="0" w:line="240" w:lineRule="auto"/>
        <w:rPr>
          <w:rFonts w:cs="Arial"/>
          <w:color w:val="000000"/>
        </w:rPr>
      </w:pPr>
      <w:r w:rsidRPr="00977B00">
        <w:rPr>
          <w:rFonts w:cs="Arial"/>
          <w:b/>
          <w:bCs/>
          <w:color w:val="000000"/>
        </w:rPr>
        <w:t xml:space="preserve">Definition: </w:t>
      </w:r>
      <w:r w:rsidRPr="00977B00">
        <w:rPr>
          <w:rFonts w:cs="Arial"/>
          <w:color w:val="000000"/>
        </w:rPr>
        <w:t>A financial system/procedure describes the detailed steps involved</w:t>
      </w:r>
      <w:r>
        <w:rPr>
          <w:rFonts w:cs="Arial"/>
          <w:color w:val="000000"/>
        </w:rPr>
        <w:t xml:space="preserve"> i</w:t>
      </w:r>
      <w:r w:rsidRPr="00977B00">
        <w:rPr>
          <w:rFonts w:cs="Arial"/>
          <w:color w:val="000000"/>
        </w:rPr>
        <w:t>n operating the school’s finances.</w:t>
      </w:r>
      <w:r>
        <w:rPr>
          <w:rFonts w:cs="Arial"/>
          <w:color w:val="000000"/>
        </w:rPr>
        <w:t xml:space="preserve">  </w:t>
      </w:r>
      <w:r w:rsidRPr="00977B00">
        <w:rPr>
          <w:rFonts w:cs="Arial"/>
          <w:color w:val="000000"/>
        </w:rPr>
        <w:t>Although these systems/procedures are largely</w:t>
      </w:r>
      <w:r>
        <w:rPr>
          <w:rFonts w:cs="Arial"/>
          <w:color w:val="000000"/>
        </w:rPr>
        <w:t xml:space="preserve"> </w:t>
      </w:r>
      <w:r w:rsidRPr="00977B00">
        <w:rPr>
          <w:rFonts w:cs="Arial"/>
          <w:color w:val="000000"/>
        </w:rPr>
        <w:t>operational matters and as such, under the day-to-day management of the</w:t>
      </w:r>
      <w:r>
        <w:rPr>
          <w:rFonts w:cs="Arial"/>
          <w:color w:val="000000"/>
        </w:rPr>
        <w:t xml:space="preserve"> </w:t>
      </w:r>
      <w:r w:rsidRPr="00977B00">
        <w:rPr>
          <w:rFonts w:cs="Arial"/>
          <w:color w:val="000000"/>
        </w:rPr>
        <w:t>Headteacher, it is important that Governors have an appreciation of the range</w:t>
      </w:r>
      <w:r>
        <w:rPr>
          <w:rFonts w:cs="Arial"/>
          <w:color w:val="000000"/>
        </w:rPr>
        <w:t xml:space="preserve"> </w:t>
      </w:r>
      <w:r w:rsidRPr="00977B00">
        <w:rPr>
          <w:rFonts w:cs="Arial"/>
          <w:color w:val="000000"/>
        </w:rPr>
        <w:t>of financial systems/procedures in a school environment. The school should</w:t>
      </w:r>
      <w:r>
        <w:rPr>
          <w:rFonts w:cs="Arial"/>
          <w:color w:val="000000"/>
        </w:rPr>
        <w:t xml:space="preserve"> </w:t>
      </w:r>
      <w:r w:rsidRPr="00977B00">
        <w:rPr>
          <w:rFonts w:cs="Arial"/>
          <w:color w:val="000000"/>
        </w:rPr>
        <w:t>maintain a financial procedures manual.</w:t>
      </w:r>
    </w:p>
    <w:p w14:paraId="52F3D57C" w14:textId="77777777" w:rsidR="00497756" w:rsidRDefault="00497756" w:rsidP="00497756">
      <w:pPr>
        <w:autoSpaceDE w:val="0"/>
        <w:autoSpaceDN w:val="0"/>
        <w:adjustRightInd w:val="0"/>
        <w:spacing w:after="0" w:line="240" w:lineRule="auto"/>
        <w:rPr>
          <w:rFonts w:cs="Arial"/>
          <w:color w:val="000000"/>
        </w:rPr>
      </w:pPr>
    </w:p>
    <w:p w14:paraId="6F51D67A" w14:textId="77777777" w:rsidR="00497756" w:rsidRDefault="00497756" w:rsidP="00497756">
      <w:pPr>
        <w:autoSpaceDE w:val="0"/>
        <w:autoSpaceDN w:val="0"/>
        <w:adjustRightInd w:val="0"/>
        <w:spacing w:after="0" w:line="240" w:lineRule="auto"/>
        <w:rPr>
          <w:rFonts w:cs="Arial"/>
          <w:color w:val="000000"/>
        </w:rPr>
      </w:pPr>
      <w:r w:rsidRPr="00977B00">
        <w:rPr>
          <w:rFonts w:cs="Arial"/>
          <w:color w:val="000000"/>
        </w:rPr>
        <w:t>An example of a financial system would be the school’s SIMS accounting system.</w:t>
      </w:r>
      <w:r>
        <w:rPr>
          <w:rFonts w:cs="Arial"/>
          <w:color w:val="000000"/>
        </w:rPr>
        <w:t xml:space="preserve"> </w:t>
      </w:r>
      <w:r w:rsidRPr="00977B00">
        <w:rPr>
          <w:rFonts w:cs="Arial"/>
          <w:color w:val="000000"/>
        </w:rPr>
        <w:t>This system is used to record transactions, produce financial returns and</w:t>
      </w:r>
      <w:r>
        <w:rPr>
          <w:rFonts w:cs="Arial"/>
          <w:color w:val="000000"/>
        </w:rPr>
        <w:t xml:space="preserve"> </w:t>
      </w:r>
      <w:r w:rsidRPr="00977B00">
        <w:rPr>
          <w:rFonts w:cs="Arial"/>
          <w:color w:val="000000"/>
        </w:rPr>
        <w:t>management reports to allow the school to monitor its financial performance.</w:t>
      </w:r>
      <w:r>
        <w:rPr>
          <w:rFonts w:cs="Arial"/>
          <w:color w:val="000000"/>
        </w:rPr>
        <w:t xml:space="preserve">  Schools also use HCSS web-based software to produce short, medium and long-term budget plans.</w:t>
      </w:r>
    </w:p>
    <w:p w14:paraId="319DFDC2" w14:textId="77777777" w:rsidR="00497756" w:rsidRDefault="00497756" w:rsidP="00497756">
      <w:pPr>
        <w:rPr>
          <w:rFonts w:cs="Arial"/>
          <w:color w:val="000000"/>
        </w:rPr>
      </w:pPr>
      <w:r>
        <w:rPr>
          <w:rFonts w:cs="Arial"/>
          <w:color w:val="000000"/>
        </w:rPr>
        <w:br w:type="page"/>
      </w:r>
    </w:p>
    <w:p w14:paraId="6A2E4232" w14:textId="2A5F1EDA" w:rsidR="00497756" w:rsidRDefault="00497756" w:rsidP="00497756">
      <w:pPr>
        <w:pStyle w:val="Heading2"/>
      </w:pPr>
      <w:r>
        <w:lastRenderedPageBreak/>
        <w:t xml:space="preserve">Questions Governors should ask </w:t>
      </w:r>
    </w:p>
    <w:p w14:paraId="1E2F5A8D" w14:textId="1BA2BA10" w:rsidR="00497756" w:rsidRDefault="00497756" w:rsidP="00497756"/>
    <w:p w14:paraId="4CC8B447" w14:textId="1BF59168" w:rsidR="00497756" w:rsidRDefault="00497756" w:rsidP="00493E3C">
      <w:pPr>
        <w:pStyle w:val="ListParagraph"/>
        <w:numPr>
          <w:ilvl w:val="0"/>
          <w:numId w:val="8"/>
        </w:numPr>
      </w:pPr>
      <w:r>
        <w:t>What financial policies does your school have in place and how often (and by whom) are they reviewed?</w:t>
      </w:r>
    </w:p>
    <w:p w14:paraId="36D7F50F" w14:textId="77777777" w:rsidR="00493E3C" w:rsidRDefault="00493E3C" w:rsidP="00493E3C">
      <w:pPr>
        <w:pStyle w:val="ListParagraph"/>
      </w:pPr>
    </w:p>
    <w:p w14:paraId="075242C3" w14:textId="581948DD" w:rsidR="00497756" w:rsidRDefault="00497756" w:rsidP="00493E3C">
      <w:pPr>
        <w:pStyle w:val="ListParagraph"/>
        <w:numPr>
          <w:ilvl w:val="0"/>
          <w:numId w:val="8"/>
        </w:numPr>
      </w:pPr>
      <w:r>
        <w:t xml:space="preserve">Has the School Business Manager demonstrated SIMS and the HCSS budgeting software and related financial </w:t>
      </w:r>
      <w:r w:rsidR="00493E3C">
        <w:t>management systems / reports to the Finance Committee?</w:t>
      </w:r>
    </w:p>
    <w:p w14:paraId="40C42630" w14:textId="77777777" w:rsidR="00493E3C" w:rsidRDefault="00493E3C" w:rsidP="00493E3C">
      <w:pPr>
        <w:pStyle w:val="ListParagraph"/>
      </w:pPr>
    </w:p>
    <w:p w14:paraId="1D773449" w14:textId="4E8E3F29" w:rsidR="00493E3C" w:rsidRDefault="00493E3C" w:rsidP="00493E3C">
      <w:pPr>
        <w:pStyle w:val="ListParagraph"/>
        <w:numPr>
          <w:ilvl w:val="0"/>
          <w:numId w:val="8"/>
        </w:numPr>
      </w:pPr>
      <w:r>
        <w:t xml:space="preserve">Has the school documented its Financial </w:t>
      </w:r>
      <w:proofErr w:type="gramStart"/>
      <w:r>
        <w:t>procedures ?</w:t>
      </w:r>
      <w:proofErr w:type="gramEnd"/>
    </w:p>
    <w:p w14:paraId="654D8B83" w14:textId="77777777" w:rsidR="00493E3C" w:rsidRPr="00497756" w:rsidRDefault="00493E3C" w:rsidP="00497756"/>
    <w:p w14:paraId="77D03B7A" w14:textId="77777777" w:rsidR="00493E3C" w:rsidRPr="00977B00" w:rsidRDefault="00493E3C" w:rsidP="00493E3C">
      <w:pPr>
        <w:pStyle w:val="Heading2"/>
      </w:pPr>
      <w:r w:rsidRPr="00977B00">
        <w:t xml:space="preserve">Section </w:t>
      </w:r>
      <w:r>
        <w:t>6: School Financial Value Standard (SFVS)</w:t>
      </w:r>
      <w:r>
        <w:br/>
      </w:r>
    </w:p>
    <w:p w14:paraId="0A86B7AD" w14:textId="5EAAC762" w:rsidR="00493E3C" w:rsidRPr="00493E3C" w:rsidRDefault="00493E3C" w:rsidP="00493E3C">
      <w:pPr>
        <w:autoSpaceDE w:val="0"/>
        <w:autoSpaceDN w:val="0"/>
        <w:adjustRightInd w:val="0"/>
        <w:spacing w:after="0" w:line="240" w:lineRule="auto"/>
        <w:rPr>
          <w:rFonts w:cs="Arial"/>
          <w:color w:val="000000"/>
          <w:szCs w:val="24"/>
        </w:rPr>
      </w:pPr>
      <w:r>
        <w:rPr>
          <w:rFonts w:cs="Arial"/>
          <w:color w:val="000000"/>
          <w:szCs w:val="24"/>
        </w:rPr>
        <w:t>Purpose</w:t>
      </w:r>
    </w:p>
    <w:p w14:paraId="6D41212A" w14:textId="77777777" w:rsidR="00493E3C" w:rsidRPr="00493E3C" w:rsidRDefault="00493E3C" w:rsidP="00493E3C">
      <w:pPr>
        <w:autoSpaceDE w:val="0"/>
        <w:autoSpaceDN w:val="0"/>
        <w:adjustRightInd w:val="0"/>
        <w:spacing w:after="0" w:line="240" w:lineRule="auto"/>
        <w:rPr>
          <w:rFonts w:cs="Arial"/>
          <w:color w:val="000000"/>
          <w:szCs w:val="24"/>
        </w:rPr>
      </w:pPr>
      <w:r w:rsidRPr="00493E3C">
        <w:rPr>
          <w:rFonts w:cs="Arial"/>
          <w:color w:val="000000"/>
          <w:szCs w:val="24"/>
        </w:rPr>
        <w:t>This final section provides a summary of the annual exercise undertaken by schools to they meet the requirements of SFVS</w:t>
      </w:r>
    </w:p>
    <w:p w14:paraId="76A246BC" w14:textId="77777777" w:rsidR="00493E3C" w:rsidRPr="00977B00" w:rsidRDefault="00493E3C" w:rsidP="00493E3C">
      <w:pPr>
        <w:autoSpaceDE w:val="0"/>
        <w:autoSpaceDN w:val="0"/>
        <w:adjustRightInd w:val="0"/>
        <w:spacing w:after="0" w:line="240" w:lineRule="auto"/>
        <w:rPr>
          <w:rFonts w:cs="Arial"/>
          <w:color w:val="000000"/>
          <w:szCs w:val="24"/>
        </w:rPr>
      </w:pPr>
    </w:p>
    <w:p w14:paraId="4A808B83" w14:textId="77777777" w:rsidR="00493E3C" w:rsidRPr="00977B00" w:rsidRDefault="00493E3C" w:rsidP="00493E3C">
      <w:pPr>
        <w:autoSpaceDE w:val="0"/>
        <w:autoSpaceDN w:val="0"/>
        <w:adjustRightInd w:val="0"/>
        <w:spacing w:after="0" w:line="240" w:lineRule="auto"/>
        <w:rPr>
          <w:rFonts w:cs="Arial"/>
          <w:color w:val="000000"/>
          <w:szCs w:val="24"/>
        </w:rPr>
      </w:pPr>
      <w:r w:rsidRPr="00977B00">
        <w:rPr>
          <w:rFonts w:cs="Arial"/>
          <w:color w:val="000000"/>
          <w:szCs w:val="24"/>
        </w:rPr>
        <w:t>At the end of this section you should:</w:t>
      </w:r>
      <w:r w:rsidRPr="00977B00">
        <w:rPr>
          <w:rFonts w:cs="Arial"/>
          <w:color w:val="000000"/>
          <w:szCs w:val="24"/>
        </w:rPr>
        <w:br/>
      </w:r>
    </w:p>
    <w:p w14:paraId="40750C1D" w14:textId="77777777" w:rsidR="00493E3C" w:rsidRPr="00493E3C" w:rsidRDefault="00493E3C" w:rsidP="00493E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Cs/>
          <w:color w:val="000000"/>
          <w:szCs w:val="24"/>
        </w:rPr>
      </w:pPr>
      <w:r w:rsidRPr="00977B00">
        <w:rPr>
          <w:rFonts w:cs="Arial"/>
          <w:b/>
          <w:bCs/>
          <w:color w:val="000000"/>
          <w:szCs w:val="24"/>
        </w:rPr>
        <w:t xml:space="preserve">• </w:t>
      </w:r>
      <w:r w:rsidRPr="00493E3C">
        <w:rPr>
          <w:rFonts w:cs="Arial"/>
          <w:bCs/>
          <w:color w:val="000000"/>
          <w:szCs w:val="24"/>
        </w:rPr>
        <w:t>Have an appreciation of the requirements of the SFVS</w:t>
      </w:r>
    </w:p>
    <w:p w14:paraId="655E811C" w14:textId="77777777" w:rsidR="00493E3C" w:rsidRPr="00493E3C" w:rsidRDefault="00493E3C" w:rsidP="00493E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Cs/>
          <w:color w:val="000000"/>
          <w:szCs w:val="24"/>
        </w:rPr>
      </w:pPr>
    </w:p>
    <w:p w14:paraId="758C016F" w14:textId="77777777" w:rsidR="00493E3C" w:rsidRPr="00493E3C" w:rsidRDefault="00493E3C" w:rsidP="00493E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Cs/>
          <w:color w:val="000000"/>
          <w:szCs w:val="24"/>
        </w:rPr>
      </w:pPr>
      <w:r w:rsidRPr="00493E3C">
        <w:rPr>
          <w:rFonts w:cs="Arial"/>
          <w:bCs/>
          <w:color w:val="000000"/>
          <w:szCs w:val="24"/>
        </w:rPr>
        <w:t>• Understand the role of governors in completing the SFVS</w:t>
      </w:r>
    </w:p>
    <w:p w14:paraId="171FFF9B" w14:textId="77777777" w:rsidR="00493E3C" w:rsidRPr="00977B00" w:rsidRDefault="00493E3C" w:rsidP="00493E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
          <w:bCs/>
          <w:color w:val="000000"/>
          <w:szCs w:val="24"/>
        </w:rPr>
      </w:pPr>
    </w:p>
    <w:p w14:paraId="419D8F96" w14:textId="77777777" w:rsidR="00493E3C" w:rsidRPr="00977B00" w:rsidRDefault="00493E3C" w:rsidP="00493E3C">
      <w:pPr>
        <w:autoSpaceDE w:val="0"/>
        <w:autoSpaceDN w:val="0"/>
        <w:adjustRightInd w:val="0"/>
        <w:spacing w:after="0" w:line="240" w:lineRule="auto"/>
        <w:rPr>
          <w:rFonts w:cs="Arial"/>
          <w:b/>
          <w:bCs/>
          <w:color w:val="000000"/>
        </w:rPr>
      </w:pPr>
    </w:p>
    <w:p w14:paraId="549A42C2" w14:textId="77777777" w:rsidR="00493E3C" w:rsidRDefault="00493E3C" w:rsidP="00493E3C">
      <w:pPr>
        <w:autoSpaceDE w:val="0"/>
        <w:autoSpaceDN w:val="0"/>
        <w:adjustRightInd w:val="0"/>
        <w:spacing w:after="0" w:line="240" w:lineRule="auto"/>
        <w:rPr>
          <w:rFonts w:cs="Arial"/>
          <w:b/>
          <w:bCs/>
          <w:color w:val="000000"/>
          <w:szCs w:val="24"/>
        </w:rPr>
      </w:pPr>
      <w:r>
        <w:rPr>
          <w:rFonts w:cs="Arial"/>
          <w:b/>
          <w:bCs/>
          <w:color w:val="000000"/>
          <w:szCs w:val="24"/>
        </w:rPr>
        <w:t>(</w:t>
      </w:r>
      <w:r w:rsidRPr="00493E3C">
        <w:rPr>
          <w:rStyle w:val="Heading2Char"/>
          <w:sz w:val="28"/>
        </w:rPr>
        <w:t>1)  SCHOOL FINANCIAL VALUE STANDARD</w:t>
      </w:r>
    </w:p>
    <w:p w14:paraId="3D000171" w14:textId="77777777" w:rsidR="00493E3C" w:rsidRDefault="00493E3C" w:rsidP="00493E3C">
      <w:pPr>
        <w:autoSpaceDE w:val="0"/>
        <w:autoSpaceDN w:val="0"/>
        <w:adjustRightInd w:val="0"/>
        <w:spacing w:after="0" w:line="240" w:lineRule="auto"/>
        <w:rPr>
          <w:rFonts w:cs="Arial"/>
          <w:bCs/>
          <w:color w:val="000000"/>
          <w:szCs w:val="24"/>
        </w:rPr>
      </w:pPr>
      <w:r>
        <w:rPr>
          <w:rFonts w:cs="Arial"/>
          <w:b/>
          <w:bCs/>
          <w:color w:val="000000"/>
          <w:szCs w:val="24"/>
        </w:rPr>
        <w:br/>
      </w:r>
      <w:r w:rsidRPr="00CD311B">
        <w:rPr>
          <w:rFonts w:cs="Arial"/>
          <w:bCs/>
          <w:color w:val="000000"/>
          <w:szCs w:val="24"/>
        </w:rPr>
        <w:t>All maintained schools</w:t>
      </w:r>
      <w:r>
        <w:rPr>
          <w:rFonts w:cs="Arial"/>
          <w:bCs/>
          <w:color w:val="000000"/>
          <w:szCs w:val="24"/>
        </w:rPr>
        <w:t xml:space="preserve"> must complete the SFVS each year.  The purpose of the standard is to help schools manage their finances to support them in securing value for money across all of their spending and to give assurance that secure financial management arrangements are in place.</w:t>
      </w:r>
    </w:p>
    <w:p w14:paraId="02CAEBE5" w14:textId="77777777" w:rsidR="00493E3C" w:rsidRPr="00493E3C" w:rsidRDefault="00493E3C" w:rsidP="00493E3C">
      <w:pPr>
        <w:pStyle w:val="Heading2"/>
        <w:rPr>
          <w:sz w:val="24"/>
          <w:szCs w:val="24"/>
        </w:rPr>
      </w:pPr>
      <w:r w:rsidRPr="00493E3C">
        <w:rPr>
          <w:sz w:val="28"/>
        </w:rPr>
        <w:t>(2) THE ROLE OF SCHOOLS AND GOVERNORS</w:t>
      </w:r>
      <w:r w:rsidRPr="00493E3C">
        <w:rPr>
          <w:sz w:val="24"/>
          <w:szCs w:val="24"/>
        </w:rPr>
        <w:br/>
      </w:r>
    </w:p>
    <w:p w14:paraId="3DC86C96" w14:textId="77777777" w:rsidR="00493E3C" w:rsidRDefault="00493E3C" w:rsidP="00493E3C">
      <w:pPr>
        <w:autoSpaceDE w:val="0"/>
        <w:autoSpaceDN w:val="0"/>
        <w:adjustRightInd w:val="0"/>
        <w:spacing w:after="0" w:line="240" w:lineRule="auto"/>
        <w:rPr>
          <w:rFonts w:cs="Arial"/>
          <w:bCs/>
          <w:color w:val="000000"/>
          <w:szCs w:val="24"/>
        </w:rPr>
      </w:pPr>
      <w:r>
        <w:rPr>
          <w:rFonts w:cs="Arial"/>
          <w:bCs/>
          <w:color w:val="000000"/>
          <w:szCs w:val="24"/>
        </w:rPr>
        <w:t>SFVS should be considered by governors, the Headteacher and senior staff annually.  The standard does not say what evidence the governing body should consider but governors must be confident that their response has a firm grounding.  The school must send a copy of the signed standard to the LA’s finance department.  Schools were required to complete the SFVS for the first time by 31 March 2013, with an annual review thereafter.</w:t>
      </w:r>
    </w:p>
    <w:p w14:paraId="4CFA7968" w14:textId="77777777" w:rsidR="00493E3C" w:rsidRDefault="00493E3C" w:rsidP="00493E3C">
      <w:pPr>
        <w:autoSpaceDE w:val="0"/>
        <w:autoSpaceDN w:val="0"/>
        <w:adjustRightInd w:val="0"/>
        <w:spacing w:after="0" w:line="240" w:lineRule="auto"/>
        <w:rPr>
          <w:rFonts w:cs="Arial"/>
          <w:bCs/>
          <w:color w:val="000000"/>
          <w:szCs w:val="24"/>
        </w:rPr>
      </w:pPr>
    </w:p>
    <w:p w14:paraId="40105D21" w14:textId="77777777" w:rsidR="00493E3C" w:rsidRPr="00DA7B7A" w:rsidRDefault="00493E3C" w:rsidP="00493E3C">
      <w:pPr>
        <w:widowControl w:val="0"/>
        <w:numPr>
          <w:ilvl w:val="0"/>
          <w:numId w:val="9"/>
        </w:numPr>
        <w:tabs>
          <w:tab w:val="clear" w:pos="720"/>
          <w:tab w:val="num" w:pos="360"/>
        </w:tabs>
        <w:overflowPunct w:val="0"/>
        <w:autoSpaceDE w:val="0"/>
        <w:autoSpaceDN w:val="0"/>
        <w:adjustRightInd w:val="0"/>
        <w:spacing w:after="0" w:line="240" w:lineRule="auto"/>
        <w:ind w:left="360"/>
        <w:textAlignment w:val="baseline"/>
      </w:pPr>
      <w:r w:rsidRPr="00DA7B7A">
        <w:t>The standard consists of 23 questions which governing bodies should formally discuss annually with the head teacher and senior staff.</w:t>
      </w:r>
      <w:r>
        <w:br/>
      </w:r>
    </w:p>
    <w:p w14:paraId="4ED1865E" w14:textId="77777777" w:rsidR="00493E3C" w:rsidRPr="00DA7B7A" w:rsidRDefault="00493E3C" w:rsidP="00493E3C">
      <w:pPr>
        <w:widowControl w:val="0"/>
        <w:numPr>
          <w:ilvl w:val="0"/>
          <w:numId w:val="9"/>
        </w:numPr>
        <w:tabs>
          <w:tab w:val="clear" w:pos="720"/>
          <w:tab w:val="num" w:pos="360"/>
        </w:tabs>
        <w:overflowPunct w:val="0"/>
        <w:autoSpaceDE w:val="0"/>
        <w:autoSpaceDN w:val="0"/>
        <w:adjustRightInd w:val="0"/>
        <w:spacing w:after="0" w:line="240" w:lineRule="auto"/>
        <w:ind w:left="360"/>
        <w:textAlignment w:val="baseline"/>
      </w:pPr>
      <w:r w:rsidRPr="00DA7B7A">
        <w:t xml:space="preserve">The questions which form the standard are in sections A to D.  Each question requires an answer of Yes, In Part, or No.  </w:t>
      </w:r>
      <w:r>
        <w:br/>
      </w:r>
    </w:p>
    <w:p w14:paraId="571C93A5" w14:textId="77777777" w:rsidR="00493E3C" w:rsidRPr="00DA7B7A" w:rsidRDefault="00493E3C" w:rsidP="00493E3C">
      <w:pPr>
        <w:widowControl w:val="0"/>
        <w:numPr>
          <w:ilvl w:val="1"/>
          <w:numId w:val="9"/>
        </w:numPr>
        <w:tabs>
          <w:tab w:val="clear" w:pos="1440"/>
          <w:tab w:val="num" w:pos="720"/>
        </w:tabs>
        <w:overflowPunct w:val="0"/>
        <w:autoSpaceDE w:val="0"/>
        <w:autoSpaceDN w:val="0"/>
        <w:adjustRightInd w:val="0"/>
        <w:spacing w:after="0" w:line="240" w:lineRule="auto"/>
        <w:ind w:left="720"/>
        <w:textAlignment w:val="baseline"/>
      </w:pPr>
      <w:r w:rsidRPr="00DA7B7A">
        <w:t xml:space="preserve">If the answer is </w:t>
      </w:r>
      <w:proofErr w:type="gramStart"/>
      <w:r w:rsidRPr="00DA7B7A">
        <w:t>Yes</w:t>
      </w:r>
      <w:proofErr w:type="gramEnd"/>
      <w:r w:rsidRPr="00DA7B7A">
        <w:t xml:space="preserve">, the comments column can be used to indicate the main evidence on which the governing body based its answer.  </w:t>
      </w:r>
      <w:r>
        <w:br/>
      </w:r>
      <w:r>
        <w:br/>
      </w:r>
    </w:p>
    <w:p w14:paraId="7E59166D" w14:textId="77777777" w:rsidR="00493E3C" w:rsidRPr="00DA7B7A" w:rsidRDefault="00493E3C" w:rsidP="00493E3C">
      <w:pPr>
        <w:widowControl w:val="0"/>
        <w:numPr>
          <w:ilvl w:val="1"/>
          <w:numId w:val="9"/>
        </w:numPr>
        <w:tabs>
          <w:tab w:val="clear" w:pos="1440"/>
          <w:tab w:val="num" w:pos="720"/>
        </w:tabs>
        <w:overflowPunct w:val="0"/>
        <w:autoSpaceDE w:val="0"/>
        <w:autoSpaceDN w:val="0"/>
        <w:adjustRightInd w:val="0"/>
        <w:spacing w:after="0" w:line="240" w:lineRule="auto"/>
        <w:ind w:left="720"/>
        <w:textAlignment w:val="baseline"/>
      </w:pPr>
      <w:r w:rsidRPr="00DA7B7A">
        <w:t>If the answer is No or In Part, the column should contain a very brief summary of the position and proposed remedial action.</w:t>
      </w:r>
      <w:r>
        <w:br/>
      </w:r>
    </w:p>
    <w:p w14:paraId="3ABE4C9C" w14:textId="77777777" w:rsidR="00493E3C" w:rsidRPr="00DA7B7A" w:rsidRDefault="00493E3C" w:rsidP="00493E3C">
      <w:pPr>
        <w:widowControl w:val="0"/>
        <w:numPr>
          <w:ilvl w:val="0"/>
          <w:numId w:val="10"/>
        </w:numPr>
        <w:tabs>
          <w:tab w:val="clear" w:pos="720"/>
          <w:tab w:val="num" w:pos="426"/>
        </w:tabs>
        <w:overflowPunct w:val="0"/>
        <w:autoSpaceDE w:val="0"/>
        <w:autoSpaceDN w:val="0"/>
        <w:adjustRightInd w:val="0"/>
        <w:spacing w:after="0" w:line="240" w:lineRule="auto"/>
        <w:ind w:left="426" w:hanging="426"/>
        <w:textAlignment w:val="baseline"/>
      </w:pPr>
      <w:r w:rsidRPr="00DA7B7A">
        <w:t>In Section E, governors should summarise remedial actions and the timetable for reporting back.  Governors should ensure that each action has a specified deadline and an agreed owner.</w:t>
      </w:r>
      <w:r>
        <w:br/>
      </w:r>
    </w:p>
    <w:p w14:paraId="318DBDA3" w14:textId="77777777" w:rsidR="00493E3C" w:rsidRDefault="00493E3C" w:rsidP="00493E3C">
      <w:pPr>
        <w:autoSpaceDE w:val="0"/>
        <w:autoSpaceDN w:val="0"/>
        <w:adjustRightInd w:val="0"/>
        <w:spacing w:after="0" w:line="240" w:lineRule="auto"/>
      </w:pPr>
      <w:r w:rsidRPr="00DA7B7A">
        <w:t xml:space="preserve">The governing body may delegate the consideration of the questions to a finance or other relevant committee, but a detailed report should be provided to the full governing body and the chair of governors must sign the completed form. </w:t>
      </w:r>
    </w:p>
    <w:p w14:paraId="25B0DC33" w14:textId="77777777" w:rsidR="00493E3C" w:rsidRDefault="00493E3C" w:rsidP="00493E3C">
      <w:pPr>
        <w:autoSpaceDE w:val="0"/>
        <w:autoSpaceDN w:val="0"/>
        <w:adjustRightInd w:val="0"/>
        <w:spacing w:after="0" w:line="240" w:lineRule="auto"/>
      </w:pPr>
    </w:p>
    <w:p w14:paraId="0CFC5D08" w14:textId="77777777" w:rsidR="00493E3C" w:rsidRDefault="00493E3C" w:rsidP="00493E3C">
      <w:pPr>
        <w:autoSpaceDE w:val="0"/>
        <w:autoSpaceDN w:val="0"/>
        <w:adjustRightInd w:val="0"/>
        <w:spacing w:after="0" w:line="240" w:lineRule="auto"/>
        <w:rPr>
          <w:b/>
        </w:rPr>
      </w:pPr>
      <w:r w:rsidRPr="004D5A7E">
        <w:rPr>
          <w:b/>
        </w:rPr>
        <w:t>(</w:t>
      </w:r>
      <w:r w:rsidRPr="00493E3C">
        <w:rPr>
          <w:rStyle w:val="Heading2Char"/>
          <w:sz w:val="28"/>
        </w:rPr>
        <w:t>3) KEY AREAS OF THE STANDARD</w:t>
      </w:r>
    </w:p>
    <w:p w14:paraId="4889C0D7" w14:textId="77777777" w:rsidR="00493E3C" w:rsidRDefault="00493E3C" w:rsidP="00493E3C">
      <w:pPr>
        <w:autoSpaceDE w:val="0"/>
        <w:autoSpaceDN w:val="0"/>
        <w:adjustRightInd w:val="0"/>
        <w:spacing w:after="0" w:line="240" w:lineRule="auto"/>
        <w:rPr>
          <w:b/>
        </w:rPr>
      </w:pPr>
    </w:p>
    <w:p w14:paraId="67B7D623" w14:textId="77777777" w:rsidR="00493E3C" w:rsidRPr="00493E3C" w:rsidRDefault="00493E3C" w:rsidP="00493E3C">
      <w:pPr>
        <w:pStyle w:val="Heading2"/>
        <w:rPr>
          <w:sz w:val="28"/>
        </w:rPr>
      </w:pPr>
      <w:r w:rsidRPr="00493E3C">
        <w:rPr>
          <w:sz w:val="28"/>
        </w:rPr>
        <w:t>There are 4 areas covered by the Standard</w:t>
      </w:r>
    </w:p>
    <w:p w14:paraId="129EFB59" w14:textId="77777777" w:rsidR="00493E3C" w:rsidRDefault="00493E3C" w:rsidP="00493E3C">
      <w:pPr>
        <w:autoSpaceDE w:val="0"/>
        <w:autoSpaceDN w:val="0"/>
        <w:adjustRightInd w:val="0"/>
        <w:spacing w:after="0" w:line="240" w:lineRule="auto"/>
        <w:rPr>
          <w:b/>
        </w:rPr>
      </w:pPr>
    </w:p>
    <w:p w14:paraId="781D37C1" w14:textId="77777777" w:rsidR="00493E3C" w:rsidRPr="004D5A7E" w:rsidRDefault="00493E3C" w:rsidP="00493E3C">
      <w:pPr>
        <w:pStyle w:val="Bullet1"/>
        <w:numPr>
          <w:ilvl w:val="0"/>
          <w:numId w:val="12"/>
        </w:numPr>
        <w:rPr>
          <w:rFonts w:ascii="Calibri" w:hAnsi="Calibri"/>
          <w:sz w:val="22"/>
          <w:szCs w:val="22"/>
        </w:rPr>
      </w:pPr>
      <w:r w:rsidRPr="004D5A7E">
        <w:rPr>
          <w:rFonts w:ascii="Calibri" w:hAnsi="Calibri"/>
          <w:sz w:val="22"/>
          <w:szCs w:val="22"/>
        </w:rPr>
        <w:t>The Governing Body and School Staff</w:t>
      </w:r>
    </w:p>
    <w:p w14:paraId="13F0F0AF" w14:textId="77777777" w:rsidR="00493E3C" w:rsidRPr="004D5A7E" w:rsidRDefault="00493E3C" w:rsidP="00493E3C">
      <w:pPr>
        <w:pStyle w:val="Bullet1"/>
        <w:numPr>
          <w:ilvl w:val="0"/>
          <w:numId w:val="12"/>
        </w:numPr>
        <w:rPr>
          <w:rFonts w:ascii="Calibri" w:hAnsi="Calibri"/>
          <w:sz w:val="22"/>
          <w:szCs w:val="22"/>
        </w:rPr>
      </w:pPr>
      <w:r w:rsidRPr="004D5A7E">
        <w:rPr>
          <w:rFonts w:ascii="Calibri" w:hAnsi="Calibri"/>
          <w:sz w:val="22"/>
          <w:szCs w:val="22"/>
        </w:rPr>
        <w:t>Setting the Budget</w:t>
      </w:r>
    </w:p>
    <w:p w14:paraId="1D4E2FEF" w14:textId="77777777" w:rsidR="00493E3C" w:rsidRPr="004D5A7E" w:rsidRDefault="00493E3C" w:rsidP="00493E3C">
      <w:pPr>
        <w:pStyle w:val="Bullet1"/>
        <w:numPr>
          <w:ilvl w:val="0"/>
          <w:numId w:val="12"/>
        </w:numPr>
        <w:rPr>
          <w:rFonts w:ascii="Calibri" w:hAnsi="Calibri"/>
          <w:sz w:val="22"/>
          <w:szCs w:val="22"/>
        </w:rPr>
      </w:pPr>
      <w:r w:rsidRPr="004D5A7E">
        <w:rPr>
          <w:rFonts w:ascii="Calibri" w:hAnsi="Calibri"/>
          <w:sz w:val="22"/>
          <w:szCs w:val="22"/>
        </w:rPr>
        <w:t>Value For Money</w:t>
      </w:r>
    </w:p>
    <w:p w14:paraId="5B91ACCE" w14:textId="77777777" w:rsidR="00493E3C" w:rsidRDefault="00493E3C" w:rsidP="00493E3C">
      <w:pPr>
        <w:pStyle w:val="Bullet1"/>
        <w:numPr>
          <w:ilvl w:val="0"/>
          <w:numId w:val="12"/>
        </w:numPr>
        <w:rPr>
          <w:rFonts w:ascii="Calibri" w:hAnsi="Calibri"/>
          <w:sz w:val="22"/>
          <w:szCs w:val="22"/>
        </w:rPr>
      </w:pPr>
      <w:r w:rsidRPr="004D5A7E">
        <w:rPr>
          <w:rFonts w:ascii="Calibri" w:hAnsi="Calibri"/>
          <w:sz w:val="22"/>
          <w:szCs w:val="22"/>
        </w:rPr>
        <w:t>Protecting Public Money</w:t>
      </w:r>
      <w:r w:rsidRPr="004D5A7E">
        <w:rPr>
          <w:rFonts w:ascii="Calibri" w:hAnsi="Calibri"/>
          <w:sz w:val="22"/>
          <w:szCs w:val="22"/>
        </w:rPr>
        <w:br/>
      </w:r>
    </w:p>
    <w:p w14:paraId="7E9F3186" w14:textId="77777777" w:rsidR="00493E3C" w:rsidRPr="004D5A7E" w:rsidRDefault="00493E3C" w:rsidP="00493E3C">
      <w:pPr>
        <w:pStyle w:val="Bullet1"/>
        <w:numPr>
          <w:ilvl w:val="0"/>
          <w:numId w:val="0"/>
        </w:numPr>
        <w:rPr>
          <w:rFonts w:ascii="Calibri" w:hAnsi="Calibri"/>
          <w:sz w:val="22"/>
          <w:szCs w:val="22"/>
        </w:rPr>
      </w:pPr>
      <w:r>
        <w:rPr>
          <w:rFonts w:ascii="Calibri" w:hAnsi="Calibri"/>
          <w:sz w:val="22"/>
          <w:szCs w:val="22"/>
        </w:rPr>
        <w:t>The Local Authority has produced a guide to help schools complete the SFVS, which is available within the Finance Section on the Children &amp; Learning Grid.</w:t>
      </w:r>
    </w:p>
    <w:p w14:paraId="613E424C" w14:textId="2F09B1EB" w:rsidR="00493E3C" w:rsidRDefault="00493E3C" w:rsidP="00493E3C">
      <w:pPr>
        <w:autoSpaceDE w:val="0"/>
        <w:autoSpaceDN w:val="0"/>
        <w:adjustRightInd w:val="0"/>
        <w:spacing w:after="0" w:line="240" w:lineRule="auto"/>
      </w:pPr>
      <w:r w:rsidRPr="00CD311B">
        <w:rPr>
          <w:rFonts w:cs="Arial"/>
          <w:b/>
          <w:bCs/>
          <w:color w:val="000000"/>
          <w:szCs w:val="24"/>
        </w:rPr>
        <w:br/>
      </w:r>
      <w:r w:rsidRPr="00977B00">
        <w:t>Questions governors should ask:</w:t>
      </w:r>
    </w:p>
    <w:p w14:paraId="2C824277" w14:textId="77777777" w:rsidR="00493E3C" w:rsidRPr="00977B00" w:rsidRDefault="00493E3C" w:rsidP="00493E3C">
      <w:pPr>
        <w:pStyle w:val="NoSpacing"/>
        <w:rPr>
          <w:sz w:val="56"/>
          <w:szCs w:val="56"/>
        </w:rPr>
      </w:pPr>
    </w:p>
    <w:p w14:paraId="1C3C9571" w14:textId="77777777" w:rsidR="00493E3C" w:rsidRPr="00A71F4C" w:rsidRDefault="00493E3C" w:rsidP="00A71F4C">
      <w:pPr>
        <w:pStyle w:val="ListParagraph"/>
        <w:numPr>
          <w:ilvl w:val="0"/>
          <w:numId w:val="15"/>
        </w:numPr>
        <w:autoSpaceDE w:val="0"/>
        <w:autoSpaceDN w:val="0"/>
        <w:adjustRightInd w:val="0"/>
        <w:spacing w:after="0" w:line="240" w:lineRule="auto"/>
        <w:rPr>
          <w:rFonts w:cs="Arial"/>
          <w:color w:val="000000"/>
          <w:sz w:val="32"/>
          <w:szCs w:val="32"/>
        </w:rPr>
      </w:pPr>
      <w:r w:rsidRPr="00A71F4C">
        <w:rPr>
          <w:rFonts w:cs="Arial"/>
          <w:color w:val="000000"/>
          <w:sz w:val="32"/>
          <w:szCs w:val="32"/>
        </w:rPr>
        <w:t xml:space="preserve">Have you seen a copy of the latest </w:t>
      </w:r>
      <w:proofErr w:type="spellStart"/>
      <w:r w:rsidRPr="00A71F4C">
        <w:rPr>
          <w:rFonts w:cs="Arial"/>
          <w:color w:val="000000"/>
          <w:sz w:val="32"/>
          <w:szCs w:val="32"/>
        </w:rPr>
        <w:t>self assessment</w:t>
      </w:r>
      <w:proofErr w:type="spellEnd"/>
      <w:r w:rsidRPr="00A71F4C">
        <w:rPr>
          <w:rFonts w:cs="Arial"/>
          <w:color w:val="000000"/>
          <w:sz w:val="32"/>
          <w:szCs w:val="32"/>
        </w:rPr>
        <w:t xml:space="preserve"> under SFVS?</w:t>
      </w:r>
    </w:p>
    <w:p w14:paraId="5B3DCB18" w14:textId="77777777" w:rsidR="00493E3C" w:rsidRPr="00493E3C" w:rsidRDefault="00493E3C" w:rsidP="00A71F4C">
      <w:pPr>
        <w:autoSpaceDE w:val="0"/>
        <w:autoSpaceDN w:val="0"/>
        <w:adjustRightInd w:val="0"/>
        <w:spacing w:after="0" w:line="240" w:lineRule="auto"/>
        <w:rPr>
          <w:rFonts w:cs="Arial"/>
          <w:color w:val="000000"/>
          <w:sz w:val="32"/>
          <w:szCs w:val="32"/>
        </w:rPr>
      </w:pPr>
    </w:p>
    <w:p w14:paraId="6CA536A7" w14:textId="77777777" w:rsidR="00493E3C" w:rsidRPr="00A71F4C" w:rsidRDefault="00493E3C" w:rsidP="00A71F4C">
      <w:pPr>
        <w:pStyle w:val="ListParagraph"/>
        <w:numPr>
          <w:ilvl w:val="0"/>
          <w:numId w:val="15"/>
        </w:numPr>
        <w:autoSpaceDE w:val="0"/>
        <w:autoSpaceDN w:val="0"/>
        <w:adjustRightInd w:val="0"/>
        <w:spacing w:after="0" w:line="240" w:lineRule="auto"/>
        <w:rPr>
          <w:rFonts w:cs="Arial"/>
          <w:color w:val="000000"/>
          <w:sz w:val="32"/>
          <w:szCs w:val="32"/>
        </w:rPr>
      </w:pPr>
      <w:r w:rsidRPr="00A71F4C">
        <w:rPr>
          <w:rFonts w:cs="Arial"/>
          <w:color w:val="000000"/>
          <w:sz w:val="32"/>
          <w:szCs w:val="32"/>
        </w:rPr>
        <w:t>Is SFVS a regular agenda item on Governing Body meetings?</w:t>
      </w:r>
    </w:p>
    <w:p w14:paraId="288429DE" w14:textId="77777777" w:rsidR="00493E3C" w:rsidRPr="00A71F4C" w:rsidRDefault="00493E3C" w:rsidP="00A71F4C">
      <w:pPr>
        <w:pStyle w:val="ListParagraph"/>
        <w:numPr>
          <w:ilvl w:val="0"/>
          <w:numId w:val="15"/>
        </w:numPr>
        <w:autoSpaceDE w:val="0"/>
        <w:autoSpaceDN w:val="0"/>
        <w:adjustRightInd w:val="0"/>
        <w:spacing w:after="0" w:line="240" w:lineRule="auto"/>
        <w:rPr>
          <w:rFonts w:cs="Arial"/>
          <w:color w:val="000000"/>
          <w:sz w:val="56"/>
          <w:szCs w:val="56"/>
        </w:rPr>
      </w:pPr>
      <w:r w:rsidRPr="00A71F4C">
        <w:rPr>
          <w:rFonts w:cs="Arial"/>
          <w:color w:val="000000"/>
          <w:sz w:val="32"/>
          <w:szCs w:val="32"/>
        </w:rPr>
        <w:t>Have remedial actions been monitored and followed up to ensure they have been taken?</w:t>
      </w:r>
      <w:r w:rsidRPr="00A71F4C">
        <w:rPr>
          <w:rFonts w:cs="Arial"/>
          <w:color w:val="000000"/>
          <w:sz w:val="56"/>
          <w:szCs w:val="56"/>
        </w:rPr>
        <w:br w:type="page"/>
      </w:r>
    </w:p>
    <w:p w14:paraId="631CF731" w14:textId="77777777" w:rsidR="00493E3C" w:rsidRDefault="00493E3C" w:rsidP="00493E3C">
      <w:pPr>
        <w:autoSpaceDE w:val="0"/>
        <w:autoSpaceDN w:val="0"/>
        <w:adjustRightInd w:val="0"/>
        <w:spacing w:after="0" w:line="240" w:lineRule="auto"/>
        <w:rPr>
          <w:rFonts w:cs="Arial"/>
          <w:color w:val="000000"/>
          <w:sz w:val="56"/>
          <w:szCs w:val="56"/>
        </w:rPr>
      </w:pPr>
    </w:p>
    <w:p w14:paraId="018C0AD9" w14:textId="77777777" w:rsidR="00493E3C" w:rsidRDefault="00493E3C" w:rsidP="00493E3C">
      <w:pPr>
        <w:pStyle w:val="Heading2"/>
      </w:pPr>
      <w:r w:rsidRPr="00977B00">
        <w:t xml:space="preserve">Section </w:t>
      </w:r>
      <w:r>
        <w:t>7</w:t>
      </w:r>
      <w:r w:rsidRPr="00977B00">
        <w:t xml:space="preserve">: </w:t>
      </w:r>
      <w:r>
        <w:t>Leasing and Contracts</w:t>
      </w:r>
    </w:p>
    <w:p w14:paraId="7488CAF2" w14:textId="77777777" w:rsidR="00493E3C" w:rsidRDefault="00493E3C" w:rsidP="00493E3C">
      <w:pPr>
        <w:autoSpaceDE w:val="0"/>
        <w:autoSpaceDN w:val="0"/>
        <w:adjustRightInd w:val="0"/>
        <w:spacing w:after="0" w:line="240" w:lineRule="auto"/>
        <w:rPr>
          <w:rFonts w:cs="Arial"/>
          <w:color w:val="000000"/>
          <w:sz w:val="14"/>
          <w:szCs w:val="14"/>
        </w:rPr>
      </w:pPr>
    </w:p>
    <w:p w14:paraId="3EDE94E2" w14:textId="120448B7" w:rsidR="00493E3C" w:rsidRPr="00493E3C" w:rsidRDefault="00493E3C" w:rsidP="00493E3C">
      <w:pPr>
        <w:autoSpaceDE w:val="0"/>
        <w:autoSpaceDN w:val="0"/>
        <w:adjustRightInd w:val="0"/>
        <w:spacing w:after="0" w:line="240" w:lineRule="auto"/>
        <w:rPr>
          <w:rFonts w:cs="Arial"/>
          <w:color w:val="000000"/>
          <w:sz w:val="28"/>
          <w:szCs w:val="28"/>
        </w:rPr>
      </w:pPr>
      <w:r w:rsidRPr="00493E3C">
        <w:rPr>
          <w:rFonts w:cs="Arial"/>
          <w:color w:val="000000"/>
          <w:sz w:val="28"/>
          <w:szCs w:val="28"/>
        </w:rPr>
        <w:t>Purpose</w:t>
      </w:r>
    </w:p>
    <w:p w14:paraId="7C0287ED" w14:textId="77777777" w:rsidR="00493E3C" w:rsidRPr="00493E3C" w:rsidRDefault="00493E3C" w:rsidP="00493E3C">
      <w:pPr>
        <w:autoSpaceDE w:val="0"/>
        <w:autoSpaceDN w:val="0"/>
        <w:adjustRightInd w:val="0"/>
        <w:spacing w:after="0" w:line="240" w:lineRule="auto"/>
        <w:rPr>
          <w:rFonts w:cs="Arial"/>
          <w:color w:val="000000"/>
          <w:sz w:val="28"/>
          <w:szCs w:val="28"/>
        </w:rPr>
      </w:pPr>
      <w:r w:rsidRPr="00493E3C">
        <w:rPr>
          <w:rFonts w:cs="Arial"/>
          <w:color w:val="000000"/>
          <w:sz w:val="28"/>
          <w:szCs w:val="28"/>
        </w:rPr>
        <w:t>This final section provides guidance for governors on leasing and contracts</w:t>
      </w:r>
    </w:p>
    <w:p w14:paraId="08258989" w14:textId="77777777" w:rsidR="00493E3C" w:rsidRPr="00977B00" w:rsidRDefault="00493E3C" w:rsidP="00493E3C">
      <w:pPr>
        <w:autoSpaceDE w:val="0"/>
        <w:autoSpaceDN w:val="0"/>
        <w:adjustRightInd w:val="0"/>
        <w:spacing w:after="0" w:line="240" w:lineRule="auto"/>
        <w:rPr>
          <w:rFonts w:cs="Arial"/>
          <w:color w:val="000000"/>
          <w:szCs w:val="24"/>
        </w:rPr>
      </w:pPr>
    </w:p>
    <w:p w14:paraId="2319F8C1" w14:textId="77777777" w:rsidR="00493E3C" w:rsidRPr="00977B00" w:rsidRDefault="00493E3C" w:rsidP="00493E3C">
      <w:pPr>
        <w:autoSpaceDE w:val="0"/>
        <w:autoSpaceDN w:val="0"/>
        <w:adjustRightInd w:val="0"/>
        <w:spacing w:after="0" w:line="240" w:lineRule="auto"/>
        <w:rPr>
          <w:rFonts w:cs="Arial"/>
          <w:color w:val="000000"/>
          <w:szCs w:val="24"/>
        </w:rPr>
      </w:pPr>
      <w:r w:rsidRPr="00977B00">
        <w:rPr>
          <w:rFonts w:cs="Arial"/>
          <w:color w:val="000000"/>
          <w:szCs w:val="24"/>
        </w:rPr>
        <w:t>At the end of this section you should:</w:t>
      </w:r>
      <w:r w:rsidRPr="00977B00">
        <w:rPr>
          <w:rFonts w:cs="Arial"/>
          <w:color w:val="000000"/>
          <w:szCs w:val="24"/>
        </w:rPr>
        <w:br/>
      </w:r>
    </w:p>
    <w:p w14:paraId="3668CF7E" w14:textId="77777777" w:rsidR="00493E3C" w:rsidRPr="00493E3C" w:rsidRDefault="00493E3C" w:rsidP="00493E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Cs/>
          <w:color w:val="000000"/>
          <w:szCs w:val="24"/>
        </w:rPr>
      </w:pPr>
      <w:r w:rsidRPr="00977B00">
        <w:rPr>
          <w:rFonts w:cs="Arial"/>
          <w:b/>
          <w:bCs/>
          <w:color w:val="000000"/>
          <w:szCs w:val="24"/>
        </w:rPr>
        <w:t xml:space="preserve">• </w:t>
      </w:r>
      <w:r w:rsidRPr="00493E3C">
        <w:rPr>
          <w:rFonts w:cs="Arial"/>
          <w:bCs/>
          <w:color w:val="000000"/>
          <w:szCs w:val="24"/>
        </w:rPr>
        <w:t>Have an appreciation of the leasing arrangements schools are allowed to enter into</w:t>
      </w:r>
    </w:p>
    <w:p w14:paraId="6DECE445" w14:textId="77777777" w:rsidR="00493E3C" w:rsidRPr="00493E3C" w:rsidRDefault="00493E3C" w:rsidP="00493E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Cs/>
          <w:color w:val="000000"/>
          <w:szCs w:val="24"/>
        </w:rPr>
      </w:pPr>
    </w:p>
    <w:p w14:paraId="33FE208E" w14:textId="77777777" w:rsidR="00493E3C" w:rsidRPr="00493E3C" w:rsidRDefault="00493E3C" w:rsidP="00493E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Cs/>
          <w:color w:val="000000"/>
          <w:szCs w:val="24"/>
        </w:rPr>
      </w:pPr>
      <w:r w:rsidRPr="00493E3C">
        <w:rPr>
          <w:rFonts w:cs="Arial"/>
          <w:bCs/>
          <w:color w:val="000000"/>
          <w:szCs w:val="24"/>
        </w:rPr>
        <w:t>• Understand the role of governors in entering into contracts</w:t>
      </w:r>
      <w:r w:rsidRPr="00493E3C">
        <w:rPr>
          <w:rFonts w:cs="Arial"/>
          <w:bCs/>
          <w:color w:val="000000"/>
          <w:szCs w:val="24"/>
        </w:rPr>
        <w:br/>
      </w:r>
      <w:r w:rsidRPr="00493E3C">
        <w:rPr>
          <w:rFonts w:cs="Arial"/>
          <w:bCs/>
          <w:color w:val="000000"/>
          <w:szCs w:val="24"/>
        </w:rPr>
        <w:br/>
        <w:t>• Understand where to seek further guidance</w:t>
      </w:r>
    </w:p>
    <w:p w14:paraId="3733BA3C" w14:textId="77777777" w:rsidR="00493E3C" w:rsidRDefault="00493E3C" w:rsidP="00493E3C">
      <w:pPr>
        <w:ind w:left="360"/>
        <w:rPr>
          <w:rFonts w:cs="Arial"/>
        </w:rPr>
      </w:pPr>
    </w:p>
    <w:p w14:paraId="567C50AF" w14:textId="77777777" w:rsidR="00493E3C" w:rsidRPr="00493E3C" w:rsidRDefault="00493E3C" w:rsidP="00493E3C">
      <w:pPr>
        <w:pStyle w:val="Heading2"/>
        <w:rPr>
          <w:sz w:val="28"/>
        </w:rPr>
      </w:pPr>
      <w:r w:rsidRPr="00493E3C">
        <w:rPr>
          <w:sz w:val="28"/>
        </w:rPr>
        <w:t>(1)  LEASING</w:t>
      </w:r>
    </w:p>
    <w:p w14:paraId="7A302EF3" w14:textId="77777777" w:rsidR="00493E3C" w:rsidRDefault="00493E3C" w:rsidP="00493E3C">
      <w:pPr>
        <w:autoSpaceDE w:val="0"/>
        <w:autoSpaceDN w:val="0"/>
        <w:adjustRightInd w:val="0"/>
        <w:spacing w:after="0" w:line="240" w:lineRule="auto"/>
        <w:rPr>
          <w:rFonts w:cs="Arial"/>
          <w:bCs/>
          <w:color w:val="000000"/>
          <w:szCs w:val="24"/>
        </w:rPr>
      </w:pPr>
      <w:r>
        <w:rPr>
          <w:rFonts w:cs="Arial"/>
          <w:bCs/>
          <w:color w:val="000000"/>
          <w:szCs w:val="24"/>
        </w:rPr>
        <w:br/>
        <w:t xml:space="preserve">There are 2 main categories of leases – finance leases (including hire purchase agreements) and operating leases.  </w:t>
      </w:r>
      <w:r w:rsidRPr="007409A7">
        <w:rPr>
          <w:rFonts w:cs="Arial"/>
          <w:b/>
          <w:bCs/>
          <w:i/>
          <w:color w:val="000000"/>
          <w:szCs w:val="24"/>
        </w:rPr>
        <w:t>An operating lease is the only type of lease a school can enter into</w:t>
      </w:r>
      <w:r>
        <w:rPr>
          <w:rFonts w:cs="Arial"/>
          <w:b/>
          <w:bCs/>
          <w:i/>
          <w:color w:val="000000"/>
          <w:szCs w:val="24"/>
        </w:rPr>
        <w:t xml:space="preserve">.  </w:t>
      </w:r>
      <w:r>
        <w:rPr>
          <w:rFonts w:cs="Arial"/>
          <w:bCs/>
          <w:color w:val="000000"/>
          <w:szCs w:val="24"/>
        </w:rPr>
        <w:t>Leasing is a complex subject for which specialist advice should be sought.</w:t>
      </w:r>
    </w:p>
    <w:p w14:paraId="25861744" w14:textId="77777777" w:rsidR="00493E3C" w:rsidRDefault="00493E3C" w:rsidP="00493E3C">
      <w:pPr>
        <w:autoSpaceDE w:val="0"/>
        <w:autoSpaceDN w:val="0"/>
        <w:adjustRightInd w:val="0"/>
        <w:spacing w:after="0" w:line="240" w:lineRule="auto"/>
        <w:rPr>
          <w:rFonts w:cs="Arial"/>
          <w:bCs/>
          <w:color w:val="000000"/>
          <w:szCs w:val="24"/>
        </w:rPr>
      </w:pPr>
    </w:p>
    <w:p w14:paraId="24375044" w14:textId="77777777" w:rsidR="00493E3C" w:rsidRDefault="00493E3C" w:rsidP="00493E3C">
      <w:pPr>
        <w:autoSpaceDE w:val="0"/>
        <w:autoSpaceDN w:val="0"/>
        <w:adjustRightInd w:val="0"/>
        <w:spacing w:after="0" w:line="240" w:lineRule="auto"/>
        <w:rPr>
          <w:rFonts w:cs="Arial"/>
          <w:bCs/>
          <w:color w:val="000000"/>
          <w:szCs w:val="24"/>
        </w:rPr>
      </w:pPr>
      <w:r w:rsidRPr="00084CA3">
        <w:rPr>
          <w:rFonts w:cs="Arial"/>
          <w:b/>
          <w:bCs/>
          <w:i/>
          <w:color w:val="000000"/>
          <w:szCs w:val="24"/>
        </w:rPr>
        <w:t>A finance lease</w:t>
      </w:r>
      <w:r>
        <w:rPr>
          <w:rFonts w:cs="Arial"/>
          <w:bCs/>
          <w:color w:val="000000"/>
          <w:szCs w:val="24"/>
        </w:rPr>
        <w:t xml:space="preserve"> transfers substantially all the risks and rewards of ownership to a school.  It is a form of borrowing and </w:t>
      </w:r>
      <w:r w:rsidRPr="00084CA3">
        <w:rPr>
          <w:rFonts w:cs="Arial"/>
          <w:b/>
          <w:bCs/>
          <w:i/>
          <w:color w:val="000000"/>
          <w:szCs w:val="24"/>
        </w:rPr>
        <w:t>must not be entered into by schools</w:t>
      </w:r>
      <w:r>
        <w:rPr>
          <w:rFonts w:cs="Arial"/>
          <w:b/>
          <w:bCs/>
          <w:i/>
          <w:color w:val="000000"/>
          <w:szCs w:val="24"/>
        </w:rPr>
        <w:t xml:space="preserve">. </w:t>
      </w:r>
      <w:r>
        <w:rPr>
          <w:rFonts w:cs="Arial"/>
          <w:bCs/>
          <w:color w:val="000000"/>
          <w:szCs w:val="24"/>
        </w:rPr>
        <w:t xml:space="preserve"> The LA’s Scheme for Financing Schools prohibits any form of borrowing by schools without the express written permission of the secretary of state for education. </w:t>
      </w:r>
    </w:p>
    <w:p w14:paraId="790EFBE5" w14:textId="77777777" w:rsidR="00493E3C" w:rsidRDefault="00493E3C" w:rsidP="00493E3C">
      <w:pPr>
        <w:autoSpaceDE w:val="0"/>
        <w:autoSpaceDN w:val="0"/>
        <w:adjustRightInd w:val="0"/>
        <w:spacing w:after="0" w:line="240" w:lineRule="auto"/>
        <w:rPr>
          <w:rFonts w:cs="Arial"/>
          <w:bCs/>
          <w:color w:val="000000"/>
          <w:szCs w:val="24"/>
        </w:rPr>
      </w:pPr>
    </w:p>
    <w:p w14:paraId="4EE26D10" w14:textId="77777777" w:rsidR="00493E3C" w:rsidRDefault="00493E3C" w:rsidP="00493E3C">
      <w:pPr>
        <w:autoSpaceDE w:val="0"/>
        <w:autoSpaceDN w:val="0"/>
        <w:adjustRightInd w:val="0"/>
        <w:spacing w:after="0" w:line="240" w:lineRule="auto"/>
        <w:rPr>
          <w:rFonts w:cs="Arial"/>
          <w:b/>
          <w:bCs/>
          <w:i/>
          <w:color w:val="000000"/>
          <w:szCs w:val="24"/>
        </w:rPr>
      </w:pPr>
      <w:r>
        <w:rPr>
          <w:rFonts w:cs="Arial"/>
          <w:bCs/>
          <w:color w:val="000000"/>
          <w:szCs w:val="24"/>
        </w:rPr>
        <w:t xml:space="preserve">Operating leases are any leases which are not finance leases.  They have the character of a rental agreement and normally the period of the lease will be for substantially less than the useful life of the asset.  </w:t>
      </w:r>
      <w:r w:rsidRPr="00084CA3">
        <w:rPr>
          <w:rFonts w:cs="Arial"/>
          <w:b/>
          <w:bCs/>
          <w:i/>
          <w:color w:val="000000"/>
          <w:szCs w:val="24"/>
        </w:rPr>
        <w:t>An operating lease is the only type of lease available to schools.</w:t>
      </w:r>
    </w:p>
    <w:p w14:paraId="5F7ED5CD" w14:textId="77777777" w:rsidR="00493E3C" w:rsidRDefault="00493E3C" w:rsidP="00493E3C">
      <w:pPr>
        <w:autoSpaceDE w:val="0"/>
        <w:autoSpaceDN w:val="0"/>
        <w:adjustRightInd w:val="0"/>
        <w:spacing w:after="0" w:line="240" w:lineRule="auto"/>
        <w:rPr>
          <w:rFonts w:cs="Arial"/>
          <w:b/>
          <w:bCs/>
          <w:i/>
          <w:color w:val="000000"/>
          <w:szCs w:val="24"/>
        </w:rPr>
      </w:pPr>
    </w:p>
    <w:p w14:paraId="1FDD1542" w14:textId="24294DC6" w:rsidR="00493E3C" w:rsidRPr="00493E3C" w:rsidRDefault="00493E3C" w:rsidP="00493E3C">
      <w:pPr>
        <w:pStyle w:val="Heading2"/>
        <w:rPr>
          <w:sz w:val="28"/>
        </w:rPr>
      </w:pPr>
      <w:r w:rsidRPr="00493E3C">
        <w:rPr>
          <w:sz w:val="28"/>
        </w:rPr>
        <w:t xml:space="preserve"> GOVERNORS AND LEASING</w:t>
      </w:r>
    </w:p>
    <w:p w14:paraId="7F853B25" w14:textId="77777777" w:rsidR="00493E3C" w:rsidRDefault="00493E3C" w:rsidP="00493E3C">
      <w:pPr>
        <w:autoSpaceDE w:val="0"/>
        <w:autoSpaceDN w:val="0"/>
        <w:adjustRightInd w:val="0"/>
        <w:spacing w:after="0" w:line="240" w:lineRule="auto"/>
        <w:rPr>
          <w:rFonts w:cs="Arial"/>
          <w:b/>
          <w:bCs/>
          <w:color w:val="000000"/>
          <w:szCs w:val="24"/>
        </w:rPr>
      </w:pPr>
    </w:p>
    <w:p w14:paraId="353B0728" w14:textId="77777777" w:rsidR="00493E3C" w:rsidRDefault="00493E3C" w:rsidP="00493E3C">
      <w:pPr>
        <w:autoSpaceDE w:val="0"/>
        <w:autoSpaceDN w:val="0"/>
        <w:adjustRightInd w:val="0"/>
        <w:spacing w:after="0" w:line="240" w:lineRule="auto"/>
        <w:rPr>
          <w:rFonts w:cs="Arial"/>
          <w:bCs/>
          <w:color w:val="000000"/>
          <w:szCs w:val="24"/>
        </w:rPr>
      </w:pPr>
      <w:r w:rsidRPr="00084CA3">
        <w:rPr>
          <w:rFonts w:cs="Arial"/>
          <w:bCs/>
          <w:color w:val="000000"/>
          <w:szCs w:val="24"/>
        </w:rPr>
        <w:t>All leasing contracts must be approved by the governing body and only a suitably authorised signatory (</w:t>
      </w:r>
      <w:proofErr w:type="spellStart"/>
      <w:r w:rsidRPr="00084CA3">
        <w:rPr>
          <w:rFonts w:cs="Arial"/>
          <w:bCs/>
          <w:color w:val="000000"/>
          <w:szCs w:val="24"/>
        </w:rPr>
        <w:t>ie</w:t>
      </w:r>
      <w:proofErr w:type="spellEnd"/>
      <w:r w:rsidRPr="00084CA3">
        <w:rPr>
          <w:rFonts w:cs="Arial"/>
          <w:bCs/>
          <w:color w:val="000000"/>
          <w:szCs w:val="24"/>
        </w:rPr>
        <w:t xml:space="preserve"> Chair of Governors or Chair of Finance) should sign a lease.  </w:t>
      </w:r>
    </w:p>
    <w:p w14:paraId="348E682B" w14:textId="77777777" w:rsidR="00493E3C" w:rsidRDefault="00493E3C" w:rsidP="00493E3C">
      <w:pPr>
        <w:autoSpaceDE w:val="0"/>
        <w:autoSpaceDN w:val="0"/>
        <w:adjustRightInd w:val="0"/>
        <w:spacing w:after="0" w:line="240" w:lineRule="auto"/>
        <w:rPr>
          <w:rFonts w:cs="Arial"/>
          <w:bCs/>
          <w:color w:val="000000"/>
          <w:szCs w:val="24"/>
        </w:rPr>
      </w:pPr>
    </w:p>
    <w:p w14:paraId="563EFCE8" w14:textId="77777777" w:rsidR="00493E3C" w:rsidRPr="00084CA3" w:rsidRDefault="00493E3C" w:rsidP="00493E3C">
      <w:pPr>
        <w:autoSpaceDE w:val="0"/>
        <w:autoSpaceDN w:val="0"/>
        <w:adjustRightInd w:val="0"/>
        <w:spacing w:after="0" w:line="240" w:lineRule="auto"/>
        <w:rPr>
          <w:rFonts w:cs="Arial"/>
          <w:bCs/>
          <w:color w:val="000000"/>
          <w:szCs w:val="24"/>
        </w:rPr>
      </w:pPr>
    </w:p>
    <w:p w14:paraId="49792E77" w14:textId="77777777" w:rsidR="00493E3C" w:rsidRPr="00493E3C" w:rsidRDefault="00493E3C" w:rsidP="00493E3C">
      <w:pPr>
        <w:pStyle w:val="Heading2"/>
        <w:rPr>
          <w:sz w:val="28"/>
        </w:rPr>
      </w:pPr>
      <w:r w:rsidRPr="00493E3C">
        <w:rPr>
          <w:sz w:val="28"/>
        </w:rPr>
        <w:t>ADVICE FOR GOVERNORS</w:t>
      </w:r>
    </w:p>
    <w:p w14:paraId="48F8716F" w14:textId="77777777" w:rsidR="00493E3C" w:rsidRDefault="00493E3C" w:rsidP="00493E3C">
      <w:pPr>
        <w:autoSpaceDE w:val="0"/>
        <w:autoSpaceDN w:val="0"/>
        <w:adjustRightInd w:val="0"/>
        <w:spacing w:after="0" w:line="240" w:lineRule="auto"/>
        <w:rPr>
          <w:rFonts w:cs="Arial"/>
          <w:b/>
          <w:bCs/>
          <w:color w:val="000000"/>
          <w:szCs w:val="24"/>
        </w:rPr>
      </w:pPr>
    </w:p>
    <w:p w14:paraId="7E247FDE" w14:textId="77777777" w:rsidR="00493E3C" w:rsidRDefault="00493E3C" w:rsidP="00493E3C">
      <w:pPr>
        <w:autoSpaceDE w:val="0"/>
        <w:autoSpaceDN w:val="0"/>
        <w:adjustRightInd w:val="0"/>
        <w:spacing w:after="0" w:line="240" w:lineRule="auto"/>
        <w:rPr>
          <w:rFonts w:cs="Arial"/>
          <w:b/>
          <w:bCs/>
          <w:color w:val="000000"/>
          <w:szCs w:val="24"/>
        </w:rPr>
      </w:pPr>
      <w:r>
        <w:rPr>
          <w:rFonts w:cs="Arial"/>
          <w:b/>
          <w:bCs/>
          <w:color w:val="000000"/>
          <w:szCs w:val="24"/>
        </w:rPr>
        <w:t>Do:</w:t>
      </w:r>
    </w:p>
    <w:p w14:paraId="594A71F7" w14:textId="77777777" w:rsidR="00493E3C" w:rsidRDefault="00493E3C" w:rsidP="00493E3C">
      <w:pPr>
        <w:autoSpaceDE w:val="0"/>
        <w:autoSpaceDN w:val="0"/>
        <w:adjustRightInd w:val="0"/>
        <w:spacing w:after="0" w:line="240" w:lineRule="auto"/>
        <w:rPr>
          <w:rFonts w:cs="Arial"/>
          <w:b/>
          <w:bCs/>
          <w:color w:val="000000"/>
          <w:szCs w:val="24"/>
        </w:rPr>
      </w:pPr>
    </w:p>
    <w:p w14:paraId="1802F690" w14:textId="77777777" w:rsidR="00493E3C" w:rsidRPr="00084CA3" w:rsidRDefault="00493E3C" w:rsidP="00493E3C">
      <w:pPr>
        <w:autoSpaceDE w:val="0"/>
        <w:autoSpaceDN w:val="0"/>
        <w:adjustRightInd w:val="0"/>
        <w:spacing w:after="0" w:line="240" w:lineRule="auto"/>
        <w:rPr>
          <w:rFonts w:cs="Arial"/>
          <w:bCs/>
          <w:color w:val="000000"/>
          <w:szCs w:val="24"/>
        </w:rPr>
      </w:pPr>
      <w:r w:rsidRPr="00084CA3">
        <w:rPr>
          <w:rFonts w:cs="Arial"/>
          <w:bCs/>
          <w:color w:val="000000"/>
          <w:szCs w:val="24"/>
        </w:rPr>
        <w:t>Ensure adherence to the financial regulations and standing orders of the LA</w:t>
      </w:r>
    </w:p>
    <w:p w14:paraId="44B9A005" w14:textId="77777777" w:rsidR="00493E3C" w:rsidRPr="00084CA3" w:rsidRDefault="00493E3C" w:rsidP="00493E3C">
      <w:pPr>
        <w:autoSpaceDE w:val="0"/>
        <w:autoSpaceDN w:val="0"/>
        <w:adjustRightInd w:val="0"/>
        <w:spacing w:after="0" w:line="240" w:lineRule="auto"/>
        <w:rPr>
          <w:rFonts w:cs="Arial"/>
          <w:bCs/>
          <w:color w:val="000000"/>
          <w:szCs w:val="24"/>
        </w:rPr>
      </w:pPr>
      <w:r w:rsidRPr="00084CA3">
        <w:rPr>
          <w:rFonts w:cs="Arial"/>
          <w:bCs/>
          <w:color w:val="000000"/>
          <w:szCs w:val="24"/>
        </w:rPr>
        <w:t>Ensure advice is sought before committing to a lease agreement</w:t>
      </w:r>
    </w:p>
    <w:p w14:paraId="203CB204" w14:textId="77777777" w:rsidR="00493E3C" w:rsidRPr="00084CA3" w:rsidRDefault="00493E3C" w:rsidP="00493E3C">
      <w:pPr>
        <w:autoSpaceDE w:val="0"/>
        <w:autoSpaceDN w:val="0"/>
        <w:adjustRightInd w:val="0"/>
        <w:spacing w:after="0" w:line="240" w:lineRule="auto"/>
        <w:rPr>
          <w:rFonts w:cs="Arial"/>
          <w:bCs/>
          <w:color w:val="000000"/>
          <w:szCs w:val="24"/>
        </w:rPr>
      </w:pPr>
      <w:r w:rsidRPr="00084CA3">
        <w:rPr>
          <w:rFonts w:cs="Arial"/>
          <w:bCs/>
          <w:color w:val="000000"/>
          <w:szCs w:val="24"/>
        </w:rPr>
        <w:t>Ensure that any lease is an operating lease</w:t>
      </w:r>
    </w:p>
    <w:p w14:paraId="538600E5" w14:textId="77777777" w:rsidR="00493E3C" w:rsidRPr="00084CA3" w:rsidRDefault="00493E3C" w:rsidP="00493E3C">
      <w:pPr>
        <w:autoSpaceDE w:val="0"/>
        <w:autoSpaceDN w:val="0"/>
        <w:adjustRightInd w:val="0"/>
        <w:spacing w:after="0" w:line="240" w:lineRule="auto"/>
        <w:rPr>
          <w:rFonts w:cs="Arial"/>
          <w:bCs/>
          <w:color w:val="000000"/>
          <w:szCs w:val="24"/>
        </w:rPr>
      </w:pPr>
    </w:p>
    <w:p w14:paraId="56DD28EE" w14:textId="77777777" w:rsidR="00493E3C" w:rsidRDefault="00493E3C" w:rsidP="00493E3C">
      <w:pPr>
        <w:autoSpaceDE w:val="0"/>
        <w:autoSpaceDN w:val="0"/>
        <w:adjustRightInd w:val="0"/>
        <w:spacing w:after="0" w:line="240" w:lineRule="auto"/>
        <w:rPr>
          <w:rFonts w:cs="Arial"/>
          <w:b/>
          <w:bCs/>
          <w:color w:val="000000"/>
          <w:szCs w:val="24"/>
        </w:rPr>
      </w:pPr>
    </w:p>
    <w:p w14:paraId="7D782732" w14:textId="77777777" w:rsidR="00493E3C" w:rsidRDefault="00493E3C" w:rsidP="00493E3C">
      <w:pPr>
        <w:autoSpaceDE w:val="0"/>
        <w:autoSpaceDN w:val="0"/>
        <w:adjustRightInd w:val="0"/>
        <w:spacing w:after="0" w:line="240" w:lineRule="auto"/>
        <w:rPr>
          <w:rFonts w:cs="Arial"/>
          <w:b/>
          <w:bCs/>
          <w:color w:val="000000"/>
          <w:szCs w:val="24"/>
        </w:rPr>
      </w:pPr>
      <w:r>
        <w:rPr>
          <w:rFonts w:cs="Arial"/>
          <w:b/>
          <w:bCs/>
          <w:color w:val="000000"/>
          <w:szCs w:val="24"/>
        </w:rPr>
        <w:t>Don’t:</w:t>
      </w:r>
    </w:p>
    <w:p w14:paraId="0584A938" w14:textId="77777777" w:rsidR="00493E3C" w:rsidRDefault="00493E3C" w:rsidP="00493E3C">
      <w:pPr>
        <w:autoSpaceDE w:val="0"/>
        <w:autoSpaceDN w:val="0"/>
        <w:adjustRightInd w:val="0"/>
        <w:spacing w:after="0" w:line="240" w:lineRule="auto"/>
        <w:rPr>
          <w:rFonts w:cs="Arial"/>
          <w:b/>
          <w:bCs/>
          <w:color w:val="000000"/>
          <w:szCs w:val="24"/>
        </w:rPr>
      </w:pPr>
    </w:p>
    <w:p w14:paraId="4D5C8D27" w14:textId="77777777" w:rsidR="00493E3C" w:rsidRPr="00084CA3" w:rsidRDefault="00493E3C" w:rsidP="00493E3C">
      <w:pPr>
        <w:autoSpaceDE w:val="0"/>
        <w:autoSpaceDN w:val="0"/>
        <w:adjustRightInd w:val="0"/>
        <w:spacing w:after="0" w:line="240" w:lineRule="auto"/>
        <w:rPr>
          <w:rFonts w:cs="Arial"/>
          <w:bCs/>
          <w:color w:val="000000"/>
          <w:szCs w:val="24"/>
        </w:rPr>
      </w:pPr>
      <w:r w:rsidRPr="00084CA3">
        <w:rPr>
          <w:rFonts w:cs="Arial"/>
          <w:bCs/>
          <w:color w:val="000000"/>
          <w:szCs w:val="24"/>
        </w:rPr>
        <w:t>Sign a lease agreement without seeking advice</w:t>
      </w:r>
    </w:p>
    <w:p w14:paraId="729FF9C4" w14:textId="77777777" w:rsidR="00493E3C" w:rsidRPr="00084CA3" w:rsidRDefault="00493E3C" w:rsidP="00493E3C">
      <w:pPr>
        <w:autoSpaceDE w:val="0"/>
        <w:autoSpaceDN w:val="0"/>
        <w:adjustRightInd w:val="0"/>
        <w:spacing w:after="0" w:line="240" w:lineRule="auto"/>
        <w:rPr>
          <w:rFonts w:cs="Arial"/>
          <w:bCs/>
          <w:color w:val="000000"/>
          <w:szCs w:val="24"/>
        </w:rPr>
      </w:pPr>
      <w:r w:rsidRPr="00084CA3">
        <w:rPr>
          <w:rFonts w:cs="Arial"/>
          <w:bCs/>
          <w:color w:val="000000"/>
          <w:szCs w:val="24"/>
        </w:rPr>
        <w:lastRenderedPageBreak/>
        <w:t>Sign if there is anything in the contract which is not clear</w:t>
      </w:r>
    </w:p>
    <w:p w14:paraId="7E3DC3EB" w14:textId="77777777" w:rsidR="00493E3C" w:rsidRDefault="00493E3C" w:rsidP="00493E3C">
      <w:pPr>
        <w:ind w:left="360"/>
        <w:rPr>
          <w:rFonts w:cs="Arial"/>
        </w:rPr>
      </w:pPr>
    </w:p>
    <w:p w14:paraId="229207FB" w14:textId="77777777" w:rsidR="00493E3C" w:rsidRPr="00493E3C" w:rsidRDefault="00493E3C" w:rsidP="00493E3C">
      <w:pPr>
        <w:pStyle w:val="Heading2"/>
        <w:rPr>
          <w:sz w:val="28"/>
        </w:rPr>
      </w:pPr>
      <w:r w:rsidRPr="00493E3C">
        <w:rPr>
          <w:sz w:val="28"/>
        </w:rPr>
        <w:t xml:space="preserve"> CONTRACTS</w:t>
      </w:r>
    </w:p>
    <w:p w14:paraId="5748FA87" w14:textId="77777777" w:rsidR="00493E3C" w:rsidRDefault="00493E3C" w:rsidP="00493E3C">
      <w:pPr>
        <w:autoSpaceDE w:val="0"/>
        <w:autoSpaceDN w:val="0"/>
        <w:adjustRightInd w:val="0"/>
        <w:spacing w:after="0" w:line="240" w:lineRule="auto"/>
        <w:rPr>
          <w:rFonts w:cs="Arial"/>
          <w:b/>
          <w:bCs/>
          <w:color w:val="000000"/>
          <w:szCs w:val="24"/>
        </w:rPr>
      </w:pPr>
    </w:p>
    <w:p w14:paraId="25BFFEC9" w14:textId="77777777" w:rsidR="00493E3C" w:rsidRDefault="00493E3C" w:rsidP="00493E3C">
      <w:pPr>
        <w:autoSpaceDE w:val="0"/>
        <w:autoSpaceDN w:val="0"/>
        <w:adjustRightInd w:val="0"/>
        <w:spacing w:after="0" w:line="240" w:lineRule="auto"/>
        <w:rPr>
          <w:rFonts w:cs="Arial"/>
          <w:bCs/>
          <w:color w:val="000000"/>
          <w:szCs w:val="24"/>
        </w:rPr>
      </w:pPr>
      <w:r>
        <w:rPr>
          <w:rFonts w:cs="Arial"/>
          <w:bCs/>
          <w:color w:val="000000"/>
          <w:szCs w:val="24"/>
        </w:rPr>
        <w:t>Schools should comply with the LA’s procurement rules as set out in the Contract Procurement Procedures guidance.  Governing bodies must have in place mechanisms to monitor levels of commitments (orders) against budgets and must ensure that there will be adequate funds available before an order is authorised and placed.</w:t>
      </w:r>
    </w:p>
    <w:p w14:paraId="519E3485" w14:textId="77777777" w:rsidR="00493E3C" w:rsidRDefault="00493E3C" w:rsidP="00493E3C">
      <w:pPr>
        <w:autoSpaceDE w:val="0"/>
        <w:autoSpaceDN w:val="0"/>
        <w:adjustRightInd w:val="0"/>
        <w:spacing w:after="0" w:line="240" w:lineRule="auto"/>
        <w:rPr>
          <w:rFonts w:cs="Arial"/>
          <w:bCs/>
          <w:color w:val="000000"/>
          <w:szCs w:val="24"/>
        </w:rPr>
      </w:pPr>
    </w:p>
    <w:p w14:paraId="3D51A171" w14:textId="77777777" w:rsidR="00493E3C" w:rsidRDefault="00493E3C" w:rsidP="00493E3C">
      <w:pPr>
        <w:autoSpaceDE w:val="0"/>
        <w:autoSpaceDN w:val="0"/>
        <w:adjustRightInd w:val="0"/>
        <w:spacing w:after="0" w:line="240" w:lineRule="auto"/>
        <w:rPr>
          <w:rFonts w:cs="Arial"/>
          <w:bCs/>
          <w:color w:val="000000"/>
          <w:szCs w:val="24"/>
        </w:rPr>
      </w:pPr>
      <w:r>
        <w:rPr>
          <w:rFonts w:cs="Arial"/>
          <w:bCs/>
          <w:color w:val="000000"/>
          <w:szCs w:val="24"/>
        </w:rPr>
        <w:t>There are levels at which schools must obtain quotations or enter into tendering arrangements before contracts are entered into.</w:t>
      </w:r>
    </w:p>
    <w:p w14:paraId="7FAB3EB1" w14:textId="77777777" w:rsidR="00493E3C" w:rsidRDefault="00493E3C" w:rsidP="00493E3C">
      <w:pPr>
        <w:autoSpaceDE w:val="0"/>
        <w:autoSpaceDN w:val="0"/>
        <w:adjustRightInd w:val="0"/>
        <w:spacing w:after="0" w:line="240" w:lineRule="auto"/>
        <w:rPr>
          <w:rFonts w:cs="Arial"/>
          <w:bCs/>
          <w:color w:val="000000"/>
          <w:szCs w:val="24"/>
        </w:rPr>
      </w:pPr>
    </w:p>
    <w:p w14:paraId="679119EA" w14:textId="77777777" w:rsidR="00493E3C" w:rsidRPr="00493E3C" w:rsidRDefault="00493E3C" w:rsidP="00493E3C">
      <w:pPr>
        <w:autoSpaceDE w:val="0"/>
        <w:autoSpaceDN w:val="0"/>
        <w:adjustRightInd w:val="0"/>
        <w:spacing w:after="0" w:line="240" w:lineRule="auto"/>
        <w:rPr>
          <w:rStyle w:val="Heading2Char"/>
          <w:sz w:val="28"/>
        </w:rPr>
      </w:pPr>
      <w:r w:rsidRPr="00106DC5">
        <w:rPr>
          <w:rFonts w:cs="Arial"/>
          <w:b/>
          <w:bCs/>
          <w:color w:val="000000"/>
          <w:szCs w:val="24"/>
        </w:rPr>
        <w:t>(</w:t>
      </w:r>
      <w:r w:rsidRPr="00493E3C">
        <w:rPr>
          <w:rStyle w:val="Heading2Char"/>
          <w:sz w:val="28"/>
        </w:rPr>
        <w:t>5) INTERESTS OF GOVERNORS, HEADTEACHERS OR STAFF IN CONTRACTS</w:t>
      </w:r>
    </w:p>
    <w:p w14:paraId="449C0B89" w14:textId="77777777" w:rsidR="00493E3C" w:rsidRDefault="00493E3C" w:rsidP="00493E3C">
      <w:pPr>
        <w:autoSpaceDE w:val="0"/>
        <w:autoSpaceDN w:val="0"/>
        <w:adjustRightInd w:val="0"/>
        <w:spacing w:after="0" w:line="240" w:lineRule="auto"/>
        <w:rPr>
          <w:rFonts w:cs="Arial"/>
          <w:b/>
        </w:rPr>
      </w:pPr>
    </w:p>
    <w:p w14:paraId="31736555" w14:textId="77777777" w:rsidR="00493E3C" w:rsidRPr="00493E3C" w:rsidRDefault="00493E3C" w:rsidP="00493E3C">
      <w:pPr>
        <w:pStyle w:val="Heading2"/>
        <w:rPr>
          <w:rFonts w:ascii="Calibri" w:hAnsi="Calibri"/>
          <w:color w:val="000000" w:themeColor="text1"/>
          <w:sz w:val="28"/>
        </w:rPr>
      </w:pPr>
      <w:r w:rsidRPr="00493E3C">
        <w:rPr>
          <w:rFonts w:ascii="Calibri" w:hAnsi="Calibri"/>
          <w:color w:val="000000" w:themeColor="text1"/>
          <w:sz w:val="28"/>
        </w:rPr>
        <w:t>The school should maintain and annually update a Pecuniary Interest Register. This document should be open to inspection by the public.</w:t>
      </w:r>
    </w:p>
    <w:p w14:paraId="33032A33" w14:textId="77777777" w:rsidR="00493E3C" w:rsidRPr="00DA137E" w:rsidRDefault="00493E3C" w:rsidP="00493E3C">
      <w:pPr>
        <w:pStyle w:val="Heading2"/>
        <w:rPr>
          <w:rFonts w:ascii="Calibri" w:hAnsi="Calibri"/>
          <w:szCs w:val="24"/>
        </w:rPr>
      </w:pPr>
      <w:r w:rsidRPr="00493E3C">
        <w:rPr>
          <w:rFonts w:ascii="Calibri" w:hAnsi="Calibri"/>
          <w:color w:val="000000" w:themeColor="text1"/>
          <w:sz w:val="28"/>
        </w:rPr>
        <w:t>If any Governor, Headteacher or member of staff, is aware of any Contract (including any proposed Contract) in which they will have a direct or pecuniary interest then they should notify the Governing Body as soon as possible.</w:t>
      </w:r>
      <w:r w:rsidRPr="00DA137E">
        <w:rPr>
          <w:rFonts w:ascii="Calibri" w:hAnsi="Calibri"/>
          <w:szCs w:val="24"/>
        </w:rPr>
        <w:br/>
      </w:r>
    </w:p>
    <w:p w14:paraId="1B76A279" w14:textId="77777777" w:rsidR="00493E3C" w:rsidRPr="00DA137E" w:rsidRDefault="00493E3C" w:rsidP="00493E3C">
      <w:pPr>
        <w:autoSpaceDE w:val="0"/>
        <w:autoSpaceDN w:val="0"/>
        <w:adjustRightInd w:val="0"/>
        <w:spacing w:after="0" w:line="240" w:lineRule="auto"/>
        <w:rPr>
          <w:rFonts w:cs="Arial"/>
          <w:bCs/>
          <w:color w:val="000000"/>
          <w:szCs w:val="24"/>
        </w:rPr>
      </w:pPr>
      <w:r w:rsidRPr="00DA137E">
        <w:rPr>
          <w:szCs w:val="24"/>
        </w:rPr>
        <w:t>If any Governor, Headteacher or member of staff is present at any committee meeting at which a Contract (including any proposed Contract) in which they have a direct or indirect pecuniary interest is to be discussed, then they should declare the interest and exclude themselves from the meeting and decision making process</w:t>
      </w:r>
    </w:p>
    <w:p w14:paraId="3143BB6C" w14:textId="77777777" w:rsidR="00493E3C" w:rsidRPr="00BB1A83" w:rsidRDefault="00493E3C" w:rsidP="00BB1A83">
      <w:pPr>
        <w:pStyle w:val="Heading2"/>
        <w:rPr>
          <w:sz w:val="28"/>
        </w:rPr>
      </w:pPr>
    </w:p>
    <w:p w14:paraId="0E79F24F" w14:textId="77777777" w:rsidR="00493E3C" w:rsidRPr="00147D85" w:rsidRDefault="00493E3C" w:rsidP="00BB1A83">
      <w:pPr>
        <w:pStyle w:val="Heading2"/>
        <w:rPr>
          <w:sz w:val="28"/>
        </w:rPr>
      </w:pPr>
      <w:r w:rsidRPr="00147D85">
        <w:rPr>
          <w:sz w:val="28"/>
        </w:rPr>
        <w:t>(6) SERVICE LEVEL AGREEMENTS FOR THE PROVISION OF LOCAL AUTHORITY SERVICES</w:t>
      </w:r>
    </w:p>
    <w:p w14:paraId="29B9B1F1" w14:textId="0B4C4FBF" w:rsidR="00493E3C" w:rsidRDefault="00493E3C" w:rsidP="00493E3C">
      <w:pPr>
        <w:pStyle w:val="NoSpacing"/>
        <w:rPr>
          <w:sz w:val="24"/>
        </w:rPr>
      </w:pPr>
      <w:r w:rsidRPr="00DA137E">
        <w:rPr>
          <w:sz w:val="24"/>
        </w:rPr>
        <w:t>Governors should discuss the options available to the school prior to the approval of continuation/cessation of contracts, including Local Authority sourced services.</w:t>
      </w:r>
    </w:p>
    <w:p w14:paraId="28FA4E29" w14:textId="77777777" w:rsidR="00493E3C" w:rsidRDefault="00493E3C" w:rsidP="00493E3C">
      <w:pPr>
        <w:pStyle w:val="NoSpacing"/>
      </w:pPr>
    </w:p>
    <w:p w14:paraId="259531AB" w14:textId="77777777" w:rsidR="00493E3C" w:rsidRDefault="00493E3C" w:rsidP="00493E3C">
      <w:pPr>
        <w:pStyle w:val="NoSpacing"/>
      </w:pPr>
    </w:p>
    <w:p w14:paraId="679F3E7E" w14:textId="77777777" w:rsidR="00493E3C" w:rsidRDefault="00493E3C" w:rsidP="00493E3C">
      <w:pPr>
        <w:pStyle w:val="NoSpacing"/>
      </w:pPr>
    </w:p>
    <w:p w14:paraId="632D4BA7" w14:textId="77777777" w:rsidR="00493E3C" w:rsidRPr="003C0519" w:rsidRDefault="00493E3C" w:rsidP="00493E3C">
      <w:pPr>
        <w:pStyle w:val="NoSpacing"/>
      </w:pPr>
    </w:p>
    <w:p w14:paraId="4FB49E9C" w14:textId="77777777" w:rsidR="00497756" w:rsidRDefault="00497756" w:rsidP="00497756">
      <w:pPr>
        <w:autoSpaceDE w:val="0"/>
        <w:autoSpaceDN w:val="0"/>
        <w:adjustRightInd w:val="0"/>
        <w:spacing w:after="0" w:line="240" w:lineRule="auto"/>
        <w:rPr>
          <w:rFonts w:cs="Arial"/>
          <w:color w:val="000000"/>
          <w:sz w:val="56"/>
          <w:szCs w:val="56"/>
        </w:rPr>
      </w:pPr>
    </w:p>
    <w:p w14:paraId="5F35A42E" w14:textId="77777777" w:rsidR="00497756" w:rsidRDefault="00497756" w:rsidP="00497756">
      <w:pPr>
        <w:autoSpaceDE w:val="0"/>
        <w:autoSpaceDN w:val="0"/>
        <w:adjustRightInd w:val="0"/>
        <w:spacing w:after="0" w:line="240" w:lineRule="auto"/>
        <w:rPr>
          <w:rFonts w:cs="Arial"/>
          <w:color w:val="000000"/>
          <w:sz w:val="72"/>
          <w:szCs w:val="72"/>
        </w:rPr>
      </w:pPr>
    </w:p>
    <w:p w14:paraId="3441BB59" w14:textId="77777777" w:rsidR="00497756" w:rsidRPr="00497756" w:rsidRDefault="00497756" w:rsidP="00497756"/>
    <w:p w14:paraId="1548A52A" w14:textId="77777777" w:rsidR="000C3507" w:rsidRPr="000C3507" w:rsidRDefault="000C3507" w:rsidP="000C3507"/>
    <w:sectPr w:rsidR="000C3507" w:rsidRPr="000C3507" w:rsidSect="002A1019">
      <w:footerReference w:type="default" r:id="rId22"/>
      <w:footerReference w:type="first" r:id="rId23"/>
      <w:type w:val="continuous"/>
      <w:pgSz w:w="11906" w:h="16838"/>
      <w:pgMar w:top="720" w:right="720" w:bottom="720" w:left="720" w:header="708"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E1DA7" w14:textId="77777777" w:rsidR="00D036F7" w:rsidRDefault="00D036F7" w:rsidP="004832CE">
      <w:pPr>
        <w:spacing w:after="0" w:line="240" w:lineRule="auto"/>
      </w:pPr>
      <w:r>
        <w:separator/>
      </w:r>
    </w:p>
  </w:endnote>
  <w:endnote w:type="continuationSeparator" w:id="0">
    <w:p w14:paraId="1BADC3B1" w14:textId="77777777" w:rsidR="00D036F7" w:rsidRDefault="00D036F7" w:rsidP="0048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686878"/>
      <w:docPartObj>
        <w:docPartGallery w:val="Page Numbers (Bottom of Page)"/>
        <w:docPartUnique/>
      </w:docPartObj>
    </w:sdtPr>
    <w:sdtEndPr>
      <w:rPr>
        <w:noProof/>
        <w:sz w:val="22"/>
      </w:rPr>
    </w:sdtEndPr>
    <w:sdtContent>
      <w:p w14:paraId="243C7251" w14:textId="6799D8C3" w:rsidR="00D036F7" w:rsidRPr="00A56EFE" w:rsidRDefault="00D036F7" w:rsidP="00B56C56">
        <w:pPr>
          <w:pStyle w:val="Footer"/>
          <w:jc w:val="center"/>
          <w:rPr>
            <w:sz w:val="22"/>
          </w:rPr>
        </w:pPr>
        <w:r w:rsidRPr="00A56EFE">
          <w:rPr>
            <w:sz w:val="22"/>
          </w:rPr>
          <w:fldChar w:fldCharType="begin"/>
        </w:r>
        <w:r w:rsidRPr="00A56EFE">
          <w:rPr>
            <w:sz w:val="22"/>
          </w:rPr>
          <w:instrText xml:space="preserve"> PAGE   \* MERGEFORMAT </w:instrText>
        </w:r>
        <w:r w:rsidRPr="00A56EFE">
          <w:rPr>
            <w:sz w:val="22"/>
          </w:rPr>
          <w:fldChar w:fldCharType="separate"/>
        </w:r>
        <w:r w:rsidR="002120C9">
          <w:rPr>
            <w:noProof/>
            <w:sz w:val="22"/>
          </w:rPr>
          <w:t>14</w:t>
        </w:r>
        <w:r w:rsidRPr="00A56EFE">
          <w:rPr>
            <w:noProof/>
            <w:sz w:val="22"/>
          </w:rPr>
          <w:fldChar w:fldCharType="end"/>
        </w:r>
        <w:r w:rsidRPr="00A56EFE">
          <w:rPr>
            <w:noProof/>
            <w:sz w:val="22"/>
          </w:rPr>
          <w:tab/>
        </w:r>
        <w:r>
          <w:rPr>
            <w:noProof/>
            <w:sz w:val="22"/>
          </w:rPr>
          <w:t>finance guide for governors</w:t>
        </w:r>
        <w:r>
          <w:rPr>
            <w:noProof/>
            <w:sz w:val="22"/>
          </w:rPr>
          <w:tab/>
          <w:t>August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E558" w14:textId="77777777" w:rsidR="00D036F7" w:rsidRDefault="00D036F7"/>
  <w:p w14:paraId="1E3A50E0" w14:textId="77777777" w:rsidR="00D036F7" w:rsidRDefault="00D036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64339" w14:textId="77777777" w:rsidR="00D036F7" w:rsidRDefault="00D036F7" w:rsidP="004832CE">
      <w:pPr>
        <w:spacing w:after="0" w:line="240" w:lineRule="auto"/>
      </w:pPr>
      <w:r>
        <w:separator/>
      </w:r>
    </w:p>
  </w:footnote>
  <w:footnote w:type="continuationSeparator" w:id="0">
    <w:p w14:paraId="6D7DE7F6" w14:textId="77777777" w:rsidR="00D036F7" w:rsidRDefault="00D036F7" w:rsidP="00483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D7D61"/>
    <w:multiLevelType w:val="hybridMultilevel"/>
    <w:tmpl w:val="E488C8C2"/>
    <w:lvl w:ilvl="0" w:tplc="08090001">
      <w:start w:val="1"/>
      <w:numFmt w:val="bullet"/>
      <w:lvlText w:val=""/>
      <w:lvlJc w:val="left"/>
      <w:pPr>
        <w:ind w:left="720" w:hanging="360"/>
      </w:pPr>
      <w:rPr>
        <w:rFonts w:ascii="Symbol" w:hAnsi="Symbol" w:hint="default"/>
        <w:b w:val="0"/>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32BD8"/>
    <w:multiLevelType w:val="hybridMultilevel"/>
    <w:tmpl w:val="A9442052"/>
    <w:lvl w:ilvl="0" w:tplc="16D2D946">
      <w:start w:val="1"/>
      <w:numFmt w:val="bullet"/>
      <w:pStyle w:val="Bullet1"/>
      <w:lvlText w:val=""/>
      <w:lvlJc w:val="left"/>
      <w:pPr>
        <w:tabs>
          <w:tab w:val="num" w:pos="720"/>
        </w:tabs>
        <w:ind w:left="720" w:hanging="360"/>
      </w:pPr>
      <w:rPr>
        <w:rFonts w:ascii="Arial" w:hAnsi="Arial" w:hint="default"/>
        <w:b w:val="0"/>
        <w:i w:val="0"/>
        <w:color w:val="auto"/>
        <w:sz w:val="24"/>
      </w:rPr>
    </w:lvl>
    <w:lvl w:ilvl="1" w:tplc="0D9EA9E2">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A268B9"/>
    <w:multiLevelType w:val="hybridMultilevel"/>
    <w:tmpl w:val="A38E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E57E48"/>
    <w:multiLevelType w:val="hybridMultilevel"/>
    <w:tmpl w:val="A9442052"/>
    <w:lvl w:ilvl="0" w:tplc="0D9EA9E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2431A4"/>
    <w:multiLevelType w:val="hybridMultilevel"/>
    <w:tmpl w:val="25B04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4734F"/>
    <w:multiLevelType w:val="hybridMultilevel"/>
    <w:tmpl w:val="BB4010FE"/>
    <w:lvl w:ilvl="0" w:tplc="BF88366C">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A328F2"/>
    <w:multiLevelType w:val="hybridMultilevel"/>
    <w:tmpl w:val="0A9C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2B6508"/>
    <w:multiLevelType w:val="hybridMultilevel"/>
    <w:tmpl w:val="54D03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813EE"/>
    <w:multiLevelType w:val="hybridMultilevel"/>
    <w:tmpl w:val="F13E610E"/>
    <w:lvl w:ilvl="0" w:tplc="A91074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337280"/>
    <w:multiLevelType w:val="hybridMultilevel"/>
    <w:tmpl w:val="B2AE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67A37"/>
    <w:multiLevelType w:val="hybridMultilevel"/>
    <w:tmpl w:val="A464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6B6BD2"/>
    <w:multiLevelType w:val="hybridMultilevel"/>
    <w:tmpl w:val="88A0039A"/>
    <w:lvl w:ilvl="0" w:tplc="C1A44D48">
      <w:start w:val="1"/>
      <w:numFmt w:val="bullet"/>
      <w:lvlText w:val=""/>
      <w:lvlJc w:val="left"/>
      <w:pPr>
        <w:ind w:left="720" w:hanging="360"/>
      </w:pPr>
      <w:rPr>
        <w:rFonts w:ascii="Symbol" w:hAnsi="Symbol" w:hint="default"/>
        <w:b w:val="0"/>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370F08"/>
    <w:multiLevelType w:val="hybridMultilevel"/>
    <w:tmpl w:val="6910036E"/>
    <w:lvl w:ilvl="0" w:tplc="0062E81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663F4E2E"/>
    <w:multiLevelType w:val="hybridMultilevel"/>
    <w:tmpl w:val="1E10B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62851"/>
    <w:multiLevelType w:val="hybridMultilevel"/>
    <w:tmpl w:val="E15AE326"/>
    <w:lvl w:ilvl="0" w:tplc="BF88366C">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3"/>
  </w:num>
  <w:num w:numId="4">
    <w:abstractNumId w:val="2"/>
  </w:num>
  <w:num w:numId="5">
    <w:abstractNumId w:val="9"/>
  </w:num>
  <w:num w:numId="6">
    <w:abstractNumId w:val="6"/>
  </w:num>
  <w:num w:numId="7">
    <w:abstractNumId w:val="8"/>
  </w:num>
  <w:num w:numId="8">
    <w:abstractNumId w:val="10"/>
  </w:num>
  <w:num w:numId="9">
    <w:abstractNumId w:val="14"/>
  </w:num>
  <w:num w:numId="10">
    <w:abstractNumId w:val="5"/>
  </w:num>
  <w:num w:numId="11">
    <w:abstractNumId w:val="1"/>
  </w:num>
  <w:num w:numId="12">
    <w:abstractNumId w:val="3"/>
  </w:num>
  <w:num w:numId="13">
    <w:abstractNumId w:val="1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C1B"/>
    <w:rsid w:val="00006796"/>
    <w:rsid w:val="000111F8"/>
    <w:rsid w:val="00012544"/>
    <w:rsid w:val="0001799D"/>
    <w:rsid w:val="00024839"/>
    <w:rsid w:val="0003112F"/>
    <w:rsid w:val="00035C04"/>
    <w:rsid w:val="00037F24"/>
    <w:rsid w:val="00044070"/>
    <w:rsid w:val="00046755"/>
    <w:rsid w:val="00051393"/>
    <w:rsid w:val="00056893"/>
    <w:rsid w:val="0005773F"/>
    <w:rsid w:val="00062839"/>
    <w:rsid w:val="0007215F"/>
    <w:rsid w:val="000760FE"/>
    <w:rsid w:val="000863FA"/>
    <w:rsid w:val="00086783"/>
    <w:rsid w:val="000907C1"/>
    <w:rsid w:val="00094B82"/>
    <w:rsid w:val="000979DE"/>
    <w:rsid w:val="000A0005"/>
    <w:rsid w:val="000A183A"/>
    <w:rsid w:val="000A4B0A"/>
    <w:rsid w:val="000B0409"/>
    <w:rsid w:val="000B69A4"/>
    <w:rsid w:val="000C0541"/>
    <w:rsid w:val="000C167B"/>
    <w:rsid w:val="000C20D3"/>
    <w:rsid w:val="000C32EA"/>
    <w:rsid w:val="000C3507"/>
    <w:rsid w:val="000C4E3F"/>
    <w:rsid w:val="000C579A"/>
    <w:rsid w:val="000C63F4"/>
    <w:rsid w:val="000D112D"/>
    <w:rsid w:val="000D26D0"/>
    <w:rsid w:val="000E2DD9"/>
    <w:rsid w:val="000E2F43"/>
    <w:rsid w:val="000E5807"/>
    <w:rsid w:val="000E6E3F"/>
    <w:rsid w:val="000F0D8A"/>
    <w:rsid w:val="000F25B8"/>
    <w:rsid w:val="000F6C6F"/>
    <w:rsid w:val="001022B0"/>
    <w:rsid w:val="0010376C"/>
    <w:rsid w:val="001044AE"/>
    <w:rsid w:val="00104583"/>
    <w:rsid w:val="001058AF"/>
    <w:rsid w:val="00107CAE"/>
    <w:rsid w:val="0012346E"/>
    <w:rsid w:val="00130AEE"/>
    <w:rsid w:val="0013129A"/>
    <w:rsid w:val="00132A26"/>
    <w:rsid w:val="00147D85"/>
    <w:rsid w:val="0015457F"/>
    <w:rsid w:val="001546D5"/>
    <w:rsid w:val="00154FC2"/>
    <w:rsid w:val="00156AF4"/>
    <w:rsid w:val="00162643"/>
    <w:rsid w:val="001706F7"/>
    <w:rsid w:val="001751FB"/>
    <w:rsid w:val="001804C5"/>
    <w:rsid w:val="00180AF6"/>
    <w:rsid w:val="00181662"/>
    <w:rsid w:val="0018302F"/>
    <w:rsid w:val="001849B9"/>
    <w:rsid w:val="0018715B"/>
    <w:rsid w:val="00190029"/>
    <w:rsid w:val="0019519A"/>
    <w:rsid w:val="001A2EAE"/>
    <w:rsid w:val="001B2CB7"/>
    <w:rsid w:val="001B64ED"/>
    <w:rsid w:val="001B7343"/>
    <w:rsid w:val="001C368E"/>
    <w:rsid w:val="001D506F"/>
    <w:rsid w:val="001E107A"/>
    <w:rsid w:val="001E181E"/>
    <w:rsid w:val="001E519C"/>
    <w:rsid w:val="001E6203"/>
    <w:rsid w:val="001E7052"/>
    <w:rsid w:val="00206006"/>
    <w:rsid w:val="002103DF"/>
    <w:rsid w:val="002120C9"/>
    <w:rsid w:val="00214407"/>
    <w:rsid w:val="002218D6"/>
    <w:rsid w:val="00235266"/>
    <w:rsid w:val="00243F24"/>
    <w:rsid w:val="002525E4"/>
    <w:rsid w:val="00254C15"/>
    <w:rsid w:val="002714FB"/>
    <w:rsid w:val="00271592"/>
    <w:rsid w:val="00275F80"/>
    <w:rsid w:val="00277B22"/>
    <w:rsid w:val="0029585E"/>
    <w:rsid w:val="00295BF6"/>
    <w:rsid w:val="002A1019"/>
    <w:rsid w:val="002A392B"/>
    <w:rsid w:val="002B64AE"/>
    <w:rsid w:val="002B6F64"/>
    <w:rsid w:val="002C1334"/>
    <w:rsid w:val="002C332F"/>
    <w:rsid w:val="002C464C"/>
    <w:rsid w:val="002C48D1"/>
    <w:rsid w:val="002C5768"/>
    <w:rsid w:val="002D17EC"/>
    <w:rsid w:val="002D4CA4"/>
    <w:rsid w:val="002D5EDB"/>
    <w:rsid w:val="002D6913"/>
    <w:rsid w:val="002E631B"/>
    <w:rsid w:val="002F1AC2"/>
    <w:rsid w:val="002F40EE"/>
    <w:rsid w:val="002F73CB"/>
    <w:rsid w:val="0031256A"/>
    <w:rsid w:val="0031321C"/>
    <w:rsid w:val="0031432F"/>
    <w:rsid w:val="0031777D"/>
    <w:rsid w:val="00317A20"/>
    <w:rsid w:val="00320552"/>
    <w:rsid w:val="00324E61"/>
    <w:rsid w:val="0033432E"/>
    <w:rsid w:val="00334C82"/>
    <w:rsid w:val="003352C6"/>
    <w:rsid w:val="0033726F"/>
    <w:rsid w:val="00340480"/>
    <w:rsid w:val="00355BFC"/>
    <w:rsid w:val="00356A8E"/>
    <w:rsid w:val="00360251"/>
    <w:rsid w:val="00360AFD"/>
    <w:rsid w:val="00362665"/>
    <w:rsid w:val="00365D95"/>
    <w:rsid w:val="003745DB"/>
    <w:rsid w:val="003822F6"/>
    <w:rsid w:val="00383F78"/>
    <w:rsid w:val="0038482F"/>
    <w:rsid w:val="00384F71"/>
    <w:rsid w:val="00385CA7"/>
    <w:rsid w:val="00390A2A"/>
    <w:rsid w:val="00391EB5"/>
    <w:rsid w:val="003970FA"/>
    <w:rsid w:val="003A2D01"/>
    <w:rsid w:val="003A4412"/>
    <w:rsid w:val="003A5152"/>
    <w:rsid w:val="003A7016"/>
    <w:rsid w:val="003B125C"/>
    <w:rsid w:val="003B56C9"/>
    <w:rsid w:val="003C0BB7"/>
    <w:rsid w:val="003D3B15"/>
    <w:rsid w:val="003E0FF4"/>
    <w:rsid w:val="003E1227"/>
    <w:rsid w:val="003E62BB"/>
    <w:rsid w:val="003F0F3F"/>
    <w:rsid w:val="003F53F9"/>
    <w:rsid w:val="004015D1"/>
    <w:rsid w:val="00403E48"/>
    <w:rsid w:val="00406150"/>
    <w:rsid w:val="00412C95"/>
    <w:rsid w:val="00416F73"/>
    <w:rsid w:val="00425607"/>
    <w:rsid w:val="00432E10"/>
    <w:rsid w:val="00434A64"/>
    <w:rsid w:val="004370A2"/>
    <w:rsid w:val="0044096D"/>
    <w:rsid w:val="00440A4F"/>
    <w:rsid w:val="004410F3"/>
    <w:rsid w:val="00441228"/>
    <w:rsid w:val="004439D8"/>
    <w:rsid w:val="00445DAD"/>
    <w:rsid w:val="00464385"/>
    <w:rsid w:val="00467DB1"/>
    <w:rsid w:val="00471171"/>
    <w:rsid w:val="004758EB"/>
    <w:rsid w:val="004802D4"/>
    <w:rsid w:val="00482E74"/>
    <w:rsid w:val="004832CE"/>
    <w:rsid w:val="004857C8"/>
    <w:rsid w:val="00487FD4"/>
    <w:rsid w:val="00493E3C"/>
    <w:rsid w:val="004945FC"/>
    <w:rsid w:val="00497756"/>
    <w:rsid w:val="004A027C"/>
    <w:rsid w:val="004D4439"/>
    <w:rsid w:val="004D4E4A"/>
    <w:rsid w:val="004D7841"/>
    <w:rsid w:val="004E03E7"/>
    <w:rsid w:val="004E0506"/>
    <w:rsid w:val="004E2A74"/>
    <w:rsid w:val="004E3AAD"/>
    <w:rsid w:val="004F3113"/>
    <w:rsid w:val="004F4A72"/>
    <w:rsid w:val="004F4E9F"/>
    <w:rsid w:val="00523E2E"/>
    <w:rsid w:val="0052476D"/>
    <w:rsid w:val="00542963"/>
    <w:rsid w:val="0054421F"/>
    <w:rsid w:val="00556422"/>
    <w:rsid w:val="005602E8"/>
    <w:rsid w:val="005622EA"/>
    <w:rsid w:val="005652F2"/>
    <w:rsid w:val="00567D6E"/>
    <w:rsid w:val="00570380"/>
    <w:rsid w:val="00575BE8"/>
    <w:rsid w:val="00582C21"/>
    <w:rsid w:val="00582D96"/>
    <w:rsid w:val="0058586D"/>
    <w:rsid w:val="005866FE"/>
    <w:rsid w:val="00586AB3"/>
    <w:rsid w:val="005958EE"/>
    <w:rsid w:val="005A1C01"/>
    <w:rsid w:val="005A3436"/>
    <w:rsid w:val="005A725F"/>
    <w:rsid w:val="005B0CC5"/>
    <w:rsid w:val="005B4D82"/>
    <w:rsid w:val="005B5B90"/>
    <w:rsid w:val="005B6178"/>
    <w:rsid w:val="005B7A92"/>
    <w:rsid w:val="005C1703"/>
    <w:rsid w:val="005E1183"/>
    <w:rsid w:val="005F0AA0"/>
    <w:rsid w:val="005F177B"/>
    <w:rsid w:val="005F2244"/>
    <w:rsid w:val="005F2B87"/>
    <w:rsid w:val="005F33F8"/>
    <w:rsid w:val="005F5F27"/>
    <w:rsid w:val="005F6928"/>
    <w:rsid w:val="00606F21"/>
    <w:rsid w:val="00612DB4"/>
    <w:rsid w:val="006130D4"/>
    <w:rsid w:val="006132A2"/>
    <w:rsid w:val="00621A64"/>
    <w:rsid w:val="00622831"/>
    <w:rsid w:val="00627C8C"/>
    <w:rsid w:val="006310A4"/>
    <w:rsid w:val="0063222C"/>
    <w:rsid w:val="006332A6"/>
    <w:rsid w:val="006459B1"/>
    <w:rsid w:val="00657B4A"/>
    <w:rsid w:val="006624EB"/>
    <w:rsid w:val="006669B3"/>
    <w:rsid w:val="006705AE"/>
    <w:rsid w:val="00672C30"/>
    <w:rsid w:val="00677318"/>
    <w:rsid w:val="00680561"/>
    <w:rsid w:val="00680A65"/>
    <w:rsid w:val="00681EB4"/>
    <w:rsid w:val="00684555"/>
    <w:rsid w:val="006A226E"/>
    <w:rsid w:val="006B2567"/>
    <w:rsid w:val="006C7C64"/>
    <w:rsid w:val="006D2022"/>
    <w:rsid w:val="006D720B"/>
    <w:rsid w:val="006E434F"/>
    <w:rsid w:val="006E7906"/>
    <w:rsid w:val="006E7E09"/>
    <w:rsid w:val="006F1E26"/>
    <w:rsid w:val="006F4E47"/>
    <w:rsid w:val="006F6969"/>
    <w:rsid w:val="007066B8"/>
    <w:rsid w:val="00710C7A"/>
    <w:rsid w:val="007127B4"/>
    <w:rsid w:val="00712E50"/>
    <w:rsid w:val="00713C24"/>
    <w:rsid w:val="0071665C"/>
    <w:rsid w:val="007222DC"/>
    <w:rsid w:val="00730148"/>
    <w:rsid w:val="00730FCC"/>
    <w:rsid w:val="007357D2"/>
    <w:rsid w:val="00744FF8"/>
    <w:rsid w:val="00757F31"/>
    <w:rsid w:val="00761914"/>
    <w:rsid w:val="00763FC3"/>
    <w:rsid w:val="00766B95"/>
    <w:rsid w:val="007672A8"/>
    <w:rsid w:val="00774D4F"/>
    <w:rsid w:val="00775A6F"/>
    <w:rsid w:val="007774F7"/>
    <w:rsid w:val="00780C71"/>
    <w:rsid w:val="00785506"/>
    <w:rsid w:val="00790721"/>
    <w:rsid w:val="00795890"/>
    <w:rsid w:val="007A35AD"/>
    <w:rsid w:val="007A4DF1"/>
    <w:rsid w:val="007B5B1F"/>
    <w:rsid w:val="007B61A9"/>
    <w:rsid w:val="007C33D6"/>
    <w:rsid w:val="007C3B7E"/>
    <w:rsid w:val="007C79AB"/>
    <w:rsid w:val="007D2A0C"/>
    <w:rsid w:val="007D7E12"/>
    <w:rsid w:val="007E2D8C"/>
    <w:rsid w:val="007F2F74"/>
    <w:rsid w:val="007F3265"/>
    <w:rsid w:val="00806A4E"/>
    <w:rsid w:val="00810265"/>
    <w:rsid w:val="0081039B"/>
    <w:rsid w:val="0081180B"/>
    <w:rsid w:val="008169A0"/>
    <w:rsid w:val="00816FAD"/>
    <w:rsid w:val="00820866"/>
    <w:rsid w:val="00833A4B"/>
    <w:rsid w:val="00844CD3"/>
    <w:rsid w:val="00844E9F"/>
    <w:rsid w:val="008465F0"/>
    <w:rsid w:val="00846EED"/>
    <w:rsid w:val="00847C84"/>
    <w:rsid w:val="00852275"/>
    <w:rsid w:val="00852318"/>
    <w:rsid w:val="00852EDF"/>
    <w:rsid w:val="00854C95"/>
    <w:rsid w:val="00856F82"/>
    <w:rsid w:val="008628CE"/>
    <w:rsid w:val="0086408E"/>
    <w:rsid w:val="008647C9"/>
    <w:rsid w:val="00866683"/>
    <w:rsid w:val="008717C6"/>
    <w:rsid w:val="00871B59"/>
    <w:rsid w:val="008764F1"/>
    <w:rsid w:val="008874DA"/>
    <w:rsid w:val="00890D30"/>
    <w:rsid w:val="00894020"/>
    <w:rsid w:val="00894D02"/>
    <w:rsid w:val="008A21E8"/>
    <w:rsid w:val="008A3FAB"/>
    <w:rsid w:val="008A4B80"/>
    <w:rsid w:val="008C025E"/>
    <w:rsid w:val="008C76F2"/>
    <w:rsid w:val="008D070F"/>
    <w:rsid w:val="008D24EF"/>
    <w:rsid w:val="008D39ED"/>
    <w:rsid w:val="008E0B7C"/>
    <w:rsid w:val="008E36B4"/>
    <w:rsid w:val="008E64CE"/>
    <w:rsid w:val="008F089B"/>
    <w:rsid w:val="008F234E"/>
    <w:rsid w:val="008F2D43"/>
    <w:rsid w:val="008F4845"/>
    <w:rsid w:val="00901EA5"/>
    <w:rsid w:val="00912C95"/>
    <w:rsid w:val="00914302"/>
    <w:rsid w:val="00917B7C"/>
    <w:rsid w:val="00917E4B"/>
    <w:rsid w:val="009259FB"/>
    <w:rsid w:val="0093378E"/>
    <w:rsid w:val="009406B0"/>
    <w:rsid w:val="009431E3"/>
    <w:rsid w:val="00943E3E"/>
    <w:rsid w:val="0094517A"/>
    <w:rsid w:val="00950D28"/>
    <w:rsid w:val="00957D86"/>
    <w:rsid w:val="00963377"/>
    <w:rsid w:val="00974B0F"/>
    <w:rsid w:val="00976019"/>
    <w:rsid w:val="009811A1"/>
    <w:rsid w:val="00985BF1"/>
    <w:rsid w:val="009906AA"/>
    <w:rsid w:val="009913F4"/>
    <w:rsid w:val="009935DA"/>
    <w:rsid w:val="009956C3"/>
    <w:rsid w:val="00996E17"/>
    <w:rsid w:val="009A05C4"/>
    <w:rsid w:val="009A3BD9"/>
    <w:rsid w:val="009A541E"/>
    <w:rsid w:val="009A7117"/>
    <w:rsid w:val="009B098C"/>
    <w:rsid w:val="009C3AEE"/>
    <w:rsid w:val="009C4ADF"/>
    <w:rsid w:val="009D2A4D"/>
    <w:rsid w:val="009D3E59"/>
    <w:rsid w:val="009D46FC"/>
    <w:rsid w:val="009D68A3"/>
    <w:rsid w:val="009E06C1"/>
    <w:rsid w:val="009E6FB1"/>
    <w:rsid w:val="009E795A"/>
    <w:rsid w:val="009E7BE0"/>
    <w:rsid w:val="009F0718"/>
    <w:rsid w:val="009F4F97"/>
    <w:rsid w:val="009F709F"/>
    <w:rsid w:val="00A05454"/>
    <w:rsid w:val="00A124F3"/>
    <w:rsid w:val="00A24E5E"/>
    <w:rsid w:val="00A24F83"/>
    <w:rsid w:val="00A418A6"/>
    <w:rsid w:val="00A4200B"/>
    <w:rsid w:val="00A47C50"/>
    <w:rsid w:val="00A51EBB"/>
    <w:rsid w:val="00A55773"/>
    <w:rsid w:val="00A55856"/>
    <w:rsid w:val="00A55DF1"/>
    <w:rsid w:val="00A56EFE"/>
    <w:rsid w:val="00A70BC8"/>
    <w:rsid w:val="00A71F4C"/>
    <w:rsid w:val="00A73FDD"/>
    <w:rsid w:val="00A82507"/>
    <w:rsid w:val="00A827AC"/>
    <w:rsid w:val="00A85829"/>
    <w:rsid w:val="00A86950"/>
    <w:rsid w:val="00A9311E"/>
    <w:rsid w:val="00A95563"/>
    <w:rsid w:val="00AA37C8"/>
    <w:rsid w:val="00AB5912"/>
    <w:rsid w:val="00AD1039"/>
    <w:rsid w:val="00AD6342"/>
    <w:rsid w:val="00AE3DE0"/>
    <w:rsid w:val="00AE3E87"/>
    <w:rsid w:val="00AE4F02"/>
    <w:rsid w:val="00AE5D42"/>
    <w:rsid w:val="00AF522B"/>
    <w:rsid w:val="00AF73C3"/>
    <w:rsid w:val="00B0648B"/>
    <w:rsid w:val="00B10892"/>
    <w:rsid w:val="00B11922"/>
    <w:rsid w:val="00B155C1"/>
    <w:rsid w:val="00B16F84"/>
    <w:rsid w:val="00B205C3"/>
    <w:rsid w:val="00B22A21"/>
    <w:rsid w:val="00B22B70"/>
    <w:rsid w:val="00B262FF"/>
    <w:rsid w:val="00B26ED4"/>
    <w:rsid w:val="00B307C1"/>
    <w:rsid w:val="00B34F70"/>
    <w:rsid w:val="00B35EDF"/>
    <w:rsid w:val="00B51C1B"/>
    <w:rsid w:val="00B5300B"/>
    <w:rsid w:val="00B56C56"/>
    <w:rsid w:val="00B57CEA"/>
    <w:rsid w:val="00B62157"/>
    <w:rsid w:val="00B62C8E"/>
    <w:rsid w:val="00B754A2"/>
    <w:rsid w:val="00B84BEE"/>
    <w:rsid w:val="00B94B90"/>
    <w:rsid w:val="00BA0A78"/>
    <w:rsid w:val="00BA1C4F"/>
    <w:rsid w:val="00BA5694"/>
    <w:rsid w:val="00BB0F61"/>
    <w:rsid w:val="00BB0FF6"/>
    <w:rsid w:val="00BB1A83"/>
    <w:rsid w:val="00BB36B1"/>
    <w:rsid w:val="00BB40A1"/>
    <w:rsid w:val="00BB5C83"/>
    <w:rsid w:val="00BC0E41"/>
    <w:rsid w:val="00BC7ED6"/>
    <w:rsid w:val="00BD108B"/>
    <w:rsid w:val="00BD1A17"/>
    <w:rsid w:val="00BD347E"/>
    <w:rsid w:val="00BD5377"/>
    <w:rsid w:val="00BD6D4A"/>
    <w:rsid w:val="00BE6295"/>
    <w:rsid w:val="00BF4488"/>
    <w:rsid w:val="00BF542A"/>
    <w:rsid w:val="00BF6307"/>
    <w:rsid w:val="00C002FC"/>
    <w:rsid w:val="00C02261"/>
    <w:rsid w:val="00C0296C"/>
    <w:rsid w:val="00C13487"/>
    <w:rsid w:val="00C147F0"/>
    <w:rsid w:val="00C16064"/>
    <w:rsid w:val="00C17D6E"/>
    <w:rsid w:val="00C21DF2"/>
    <w:rsid w:val="00C2258C"/>
    <w:rsid w:val="00C23355"/>
    <w:rsid w:val="00C26C73"/>
    <w:rsid w:val="00C27CD1"/>
    <w:rsid w:val="00C35626"/>
    <w:rsid w:val="00C35790"/>
    <w:rsid w:val="00C35943"/>
    <w:rsid w:val="00C3798E"/>
    <w:rsid w:val="00C40A92"/>
    <w:rsid w:val="00C41667"/>
    <w:rsid w:val="00C433C1"/>
    <w:rsid w:val="00C452D1"/>
    <w:rsid w:val="00C4783F"/>
    <w:rsid w:val="00C50574"/>
    <w:rsid w:val="00C52C40"/>
    <w:rsid w:val="00C60F7F"/>
    <w:rsid w:val="00C62C75"/>
    <w:rsid w:val="00C66375"/>
    <w:rsid w:val="00C70D78"/>
    <w:rsid w:val="00C745B1"/>
    <w:rsid w:val="00C750B5"/>
    <w:rsid w:val="00C75ECF"/>
    <w:rsid w:val="00C8174F"/>
    <w:rsid w:val="00C836D0"/>
    <w:rsid w:val="00C83B66"/>
    <w:rsid w:val="00C84838"/>
    <w:rsid w:val="00C87CC9"/>
    <w:rsid w:val="00C9280F"/>
    <w:rsid w:val="00C94A8C"/>
    <w:rsid w:val="00C9516E"/>
    <w:rsid w:val="00C96D56"/>
    <w:rsid w:val="00CA050B"/>
    <w:rsid w:val="00CA7F9B"/>
    <w:rsid w:val="00CB31F9"/>
    <w:rsid w:val="00CB4A77"/>
    <w:rsid w:val="00CB4EDC"/>
    <w:rsid w:val="00CC01AC"/>
    <w:rsid w:val="00CC1D73"/>
    <w:rsid w:val="00CC2246"/>
    <w:rsid w:val="00CC3901"/>
    <w:rsid w:val="00CC3C30"/>
    <w:rsid w:val="00CC7012"/>
    <w:rsid w:val="00CD3224"/>
    <w:rsid w:val="00CD3A09"/>
    <w:rsid w:val="00CD4F09"/>
    <w:rsid w:val="00CD51D5"/>
    <w:rsid w:val="00CD6D95"/>
    <w:rsid w:val="00CE2E6F"/>
    <w:rsid w:val="00CE66A2"/>
    <w:rsid w:val="00CF174C"/>
    <w:rsid w:val="00CF647B"/>
    <w:rsid w:val="00D00391"/>
    <w:rsid w:val="00D03271"/>
    <w:rsid w:val="00D036F7"/>
    <w:rsid w:val="00D108C7"/>
    <w:rsid w:val="00D130F6"/>
    <w:rsid w:val="00D134A8"/>
    <w:rsid w:val="00D27F9E"/>
    <w:rsid w:val="00D35BC7"/>
    <w:rsid w:val="00D416A8"/>
    <w:rsid w:val="00D43E48"/>
    <w:rsid w:val="00D4637E"/>
    <w:rsid w:val="00D46F6D"/>
    <w:rsid w:val="00D52436"/>
    <w:rsid w:val="00D61247"/>
    <w:rsid w:val="00D66689"/>
    <w:rsid w:val="00D7372C"/>
    <w:rsid w:val="00D741DD"/>
    <w:rsid w:val="00D74CC2"/>
    <w:rsid w:val="00D778AE"/>
    <w:rsid w:val="00D8326B"/>
    <w:rsid w:val="00D83942"/>
    <w:rsid w:val="00D87566"/>
    <w:rsid w:val="00D9047B"/>
    <w:rsid w:val="00D93E85"/>
    <w:rsid w:val="00D94AA6"/>
    <w:rsid w:val="00DA1CCB"/>
    <w:rsid w:val="00DA44FE"/>
    <w:rsid w:val="00DA4FD8"/>
    <w:rsid w:val="00DB0C90"/>
    <w:rsid w:val="00DB322C"/>
    <w:rsid w:val="00DB6C2C"/>
    <w:rsid w:val="00DB7F81"/>
    <w:rsid w:val="00DC1B49"/>
    <w:rsid w:val="00DC2EA8"/>
    <w:rsid w:val="00DD0545"/>
    <w:rsid w:val="00DE2592"/>
    <w:rsid w:val="00DE2E3A"/>
    <w:rsid w:val="00DE5FF1"/>
    <w:rsid w:val="00DF198D"/>
    <w:rsid w:val="00DF3280"/>
    <w:rsid w:val="00DF433B"/>
    <w:rsid w:val="00DF644A"/>
    <w:rsid w:val="00E02D64"/>
    <w:rsid w:val="00E10C4D"/>
    <w:rsid w:val="00E1122A"/>
    <w:rsid w:val="00E11A59"/>
    <w:rsid w:val="00E12820"/>
    <w:rsid w:val="00E1376E"/>
    <w:rsid w:val="00E14216"/>
    <w:rsid w:val="00E14BC5"/>
    <w:rsid w:val="00E155AB"/>
    <w:rsid w:val="00E15C4F"/>
    <w:rsid w:val="00E21417"/>
    <w:rsid w:val="00E22BB9"/>
    <w:rsid w:val="00E234C0"/>
    <w:rsid w:val="00E31E33"/>
    <w:rsid w:val="00E36BDE"/>
    <w:rsid w:val="00E41124"/>
    <w:rsid w:val="00E46A80"/>
    <w:rsid w:val="00E51B0E"/>
    <w:rsid w:val="00E51E3B"/>
    <w:rsid w:val="00E5367F"/>
    <w:rsid w:val="00E71BB2"/>
    <w:rsid w:val="00E74C30"/>
    <w:rsid w:val="00E80B19"/>
    <w:rsid w:val="00E83424"/>
    <w:rsid w:val="00E86501"/>
    <w:rsid w:val="00E867BE"/>
    <w:rsid w:val="00EA6BD3"/>
    <w:rsid w:val="00EB50CB"/>
    <w:rsid w:val="00EC06F7"/>
    <w:rsid w:val="00ED1B1B"/>
    <w:rsid w:val="00ED5227"/>
    <w:rsid w:val="00ED787E"/>
    <w:rsid w:val="00ED7EC6"/>
    <w:rsid w:val="00EE571F"/>
    <w:rsid w:val="00EE5723"/>
    <w:rsid w:val="00EF1EEE"/>
    <w:rsid w:val="00EF2143"/>
    <w:rsid w:val="00EF2BCC"/>
    <w:rsid w:val="00EF5A95"/>
    <w:rsid w:val="00EF6411"/>
    <w:rsid w:val="00EF7729"/>
    <w:rsid w:val="00EF7BC6"/>
    <w:rsid w:val="00F0100A"/>
    <w:rsid w:val="00F060CE"/>
    <w:rsid w:val="00F077B4"/>
    <w:rsid w:val="00F07F9F"/>
    <w:rsid w:val="00F11352"/>
    <w:rsid w:val="00F23491"/>
    <w:rsid w:val="00F254D4"/>
    <w:rsid w:val="00F31950"/>
    <w:rsid w:val="00F3784E"/>
    <w:rsid w:val="00F411B6"/>
    <w:rsid w:val="00F440AB"/>
    <w:rsid w:val="00F47DC3"/>
    <w:rsid w:val="00F55455"/>
    <w:rsid w:val="00F6073C"/>
    <w:rsid w:val="00F83C52"/>
    <w:rsid w:val="00F862EE"/>
    <w:rsid w:val="00F91CBA"/>
    <w:rsid w:val="00F94EF4"/>
    <w:rsid w:val="00F951D7"/>
    <w:rsid w:val="00FA08CD"/>
    <w:rsid w:val="00FA2555"/>
    <w:rsid w:val="00FA282B"/>
    <w:rsid w:val="00FA2A90"/>
    <w:rsid w:val="00FC55FE"/>
    <w:rsid w:val="00FC6FA0"/>
    <w:rsid w:val="00FD0031"/>
    <w:rsid w:val="00FD1D9E"/>
    <w:rsid w:val="00FD42E5"/>
    <w:rsid w:val="00FD47CA"/>
    <w:rsid w:val="00FE47BD"/>
    <w:rsid w:val="00FF05A8"/>
    <w:rsid w:val="00FF1B8C"/>
    <w:rsid w:val="00FF6B0F"/>
    <w:rsid w:val="09F94DC4"/>
    <w:rsid w:val="0BB53513"/>
    <w:rsid w:val="149A5D60"/>
    <w:rsid w:val="19E132B4"/>
    <w:rsid w:val="1A7DE27A"/>
    <w:rsid w:val="1BDF00CF"/>
    <w:rsid w:val="2179C757"/>
    <w:rsid w:val="233D1A27"/>
    <w:rsid w:val="249E022D"/>
    <w:rsid w:val="2A472512"/>
    <w:rsid w:val="3365CCDE"/>
    <w:rsid w:val="338C2B97"/>
    <w:rsid w:val="35D1E58C"/>
    <w:rsid w:val="39A22B1E"/>
    <w:rsid w:val="4095EFB7"/>
    <w:rsid w:val="44DDDB08"/>
    <w:rsid w:val="4DE909EA"/>
    <w:rsid w:val="4ED10CD0"/>
    <w:rsid w:val="4F77B67B"/>
    <w:rsid w:val="5157255B"/>
    <w:rsid w:val="59BAE373"/>
    <w:rsid w:val="5FD64333"/>
    <w:rsid w:val="63133EB2"/>
    <w:rsid w:val="69689B11"/>
    <w:rsid w:val="712F4073"/>
    <w:rsid w:val="76046E86"/>
    <w:rsid w:val="78D63D5C"/>
    <w:rsid w:val="7A948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7CD47B1"/>
  <w15:chartTrackingRefBased/>
  <w15:docId w15:val="{39191AC6-4E5A-4AE7-9A91-F2349B5C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839"/>
    <w:rPr>
      <w:rFonts w:ascii="Arial" w:hAnsi="Arial"/>
      <w:sz w:val="24"/>
    </w:rPr>
  </w:style>
  <w:style w:type="paragraph" w:styleId="Heading1">
    <w:name w:val="heading 1"/>
    <w:basedOn w:val="Normal"/>
    <w:next w:val="Normal"/>
    <w:link w:val="Heading1Char"/>
    <w:uiPriority w:val="1"/>
    <w:qFormat/>
    <w:rsid w:val="00B205C3"/>
    <w:pPr>
      <w:keepNext/>
      <w:keepLines/>
      <w:spacing w:before="240" w:after="0"/>
      <w:outlineLvl w:val="0"/>
    </w:pPr>
    <w:rPr>
      <w:rFonts w:eastAsiaTheme="majorEastAsia" w:cstheme="majorBidi"/>
      <w:color w:val="5F2167"/>
      <w:sz w:val="40"/>
      <w:szCs w:val="32"/>
    </w:rPr>
  </w:style>
  <w:style w:type="paragraph" w:styleId="Heading2">
    <w:name w:val="heading 2"/>
    <w:basedOn w:val="Normal"/>
    <w:next w:val="Normal"/>
    <w:link w:val="Heading2Char"/>
    <w:uiPriority w:val="1"/>
    <w:unhideWhenUsed/>
    <w:qFormat/>
    <w:rsid w:val="002A1019"/>
    <w:pPr>
      <w:keepNext/>
      <w:keepLines/>
      <w:spacing w:before="400" w:after="0"/>
      <w:outlineLvl w:val="1"/>
    </w:pPr>
    <w:rPr>
      <w:rFonts w:eastAsiaTheme="majorEastAsia" w:cstheme="majorBidi"/>
      <w:color w:val="5F2167"/>
      <w:sz w:val="36"/>
      <w:szCs w:val="28"/>
    </w:rPr>
  </w:style>
  <w:style w:type="paragraph" w:styleId="Heading3">
    <w:name w:val="heading 3"/>
    <w:basedOn w:val="Normal"/>
    <w:next w:val="Normal"/>
    <w:link w:val="Heading3Char"/>
    <w:uiPriority w:val="9"/>
    <w:unhideWhenUsed/>
    <w:qFormat/>
    <w:rsid w:val="00774D4F"/>
    <w:pPr>
      <w:keepNext/>
      <w:keepLines/>
      <w:spacing w:before="40" w:after="0"/>
      <w:outlineLvl w:val="2"/>
    </w:pPr>
    <w:rPr>
      <w:rFonts w:eastAsiaTheme="majorEastAsia" w:cstheme="majorBidi"/>
      <w:color w:val="5F2167"/>
      <w:szCs w:val="24"/>
    </w:rPr>
  </w:style>
  <w:style w:type="paragraph" w:styleId="Heading4">
    <w:name w:val="heading 4"/>
    <w:basedOn w:val="Normal"/>
    <w:next w:val="Normal"/>
    <w:link w:val="Heading4Char"/>
    <w:uiPriority w:val="9"/>
    <w:unhideWhenUsed/>
    <w:qFormat/>
    <w:rsid w:val="0081180B"/>
    <w:pPr>
      <w:keepNext/>
      <w:keepLines/>
      <w:spacing w:before="40" w:after="0"/>
      <w:outlineLvl w:val="3"/>
    </w:pPr>
    <w:rPr>
      <w:rFonts w:eastAsiaTheme="majorEastAsia" w:cstheme="majorBidi"/>
      <w:iCs/>
      <w:color w:val="5F2167"/>
    </w:rPr>
  </w:style>
  <w:style w:type="paragraph" w:styleId="Heading5">
    <w:name w:val="heading 5"/>
    <w:basedOn w:val="Normal"/>
    <w:next w:val="Normal"/>
    <w:link w:val="Heading5Char"/>
    <w:uiPriority w:val="9"/>
    <w:semiHidden/>
    <w:unhideWhenUsed/>
    <w:qFormat/>
    <w:rsid w:val="00B26ED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6ED4"/>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B26ED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B26ED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26ED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5C3"/>
    <w:rPr>
      <w:rFonts w:ascii="Arial" w:eastAsiaTheme="majorEastAsia" w:hAnsi="Arial" w:cstheme="majorBidi"/>
      <w:color w:val="5F2167"/>
      <w:sz w:val="40"/>
      <w:szCs w:val="32"/>
    </w:rPr>
  </w:style>
  <w:style w:type="paragraph" w:styleId="Title">
    <w:name w:val="Title"/>
    <w:basedOn w:val="Normal"/>
    <w:next w:val="Normal"/>
    <w:link w:val="TitleChar"/>
    <w:uiPriority w:val="10"/>
    <w:qFormat/>
    <w:rsid w:val="00B205C3"/>
    <w:pPr>
      <w:spacing w:after="0" w:line="240" w:lineRule="auto"/>
      <w:contextualSpacing/>
    </w:pPr>
    <w:rPr>
      <w:rFonts w:eastAsiaTheme="majorEastAsia" w:cstheme="majorBidi"/>
      <w:color w:val="5F2167"/>
      <w:spacing w:val="-10"/>
      <w:sz w:val="72"/>
      <w:szCs w:val="56"/>
    </w:rPr>
  </w:style>
  <w:style w:type="character" w:customStyle="1" w:styleId="TitleChar">
    <w:name w:val="Title Char"/>
    <w:basedOn w:val="DefaultParagraphFont"/>
    <w:link w:val="Title"/>
    <w:uiPriority w:val="10"/>
    <w:rsid w:val="00B205C3"/>
    <w:rPr>
      <w:rFonts w:ascii="Arial" w:eastAsiaTheme="majorEastAsia" w:hAnsi="Arial" w:cstheme="majorBidi"/>
      <w:color w:val="5F2167"/>
      <w:spacing w:val="-10"/>
      <w:sz w:val="72"/>
      <w:szCs w:val="56"/>
    </w:rPr>
  </w:style>
  <w:style w:type="paragraph" w:styleId="ListParagraph">
    <w:name w:val="List Paragraph"/>
    <w:basedOn w:val="Normal"/>
    <w:uiPriority w:val="34"/>
    <w:qFormat/>
    <w:rsid w:val="00730148"/>
    <w:pPr>
      <w:ind w:left="720"/>
      <w:contextualSpacing/>
    </w:pPr>
  </w:style>
  <w:style w:type="table" w:styleId="TableGrid">
    <w:name w:val="Table Grid"/>
    <w:basedOn w:val="TableNormal"/>
    <w:uiPriority w:val="39"/>
    <w:rsid w:val="0015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AF4"/>
    <w:rPr>
      <w:color w:val="0563C1" w:themeColor="hyperlink"/>
      <w:u w:val="single"/>
    </w:rPr>
  </w:style>
  <w:style w:type="character" w:customStyle="1" w:styleId="UnresolvedMention">
    <w:name w:val="Unresolved Mention"/>
    <w:basedOn w:val="DefaultParagraphFont"/>
    <w:uiPriority w:val="99"/>
    <w:semiHidden/>
    <w:unhideWhenUsed/>
    <w:rsid w:val="00156AF4"/>
    <w:rPr>
      <w:color w:val="605E5C"/>
      <w:shd w:val="clear" w:color="auto" w:fill="E1DFDD"/>
    </w:rPr>
  </w:style>
  <w:style w:type="character" w:customStyle="1" w:styleId="Heading2Char">
    <w:name w:val="Heading 2 Char"/>
    <w:basedOn w:val="DefaultParagraphFont"/>
    <w:link w:val="Heading2"/>
    <w:uiPriority w:val="1"/>
    <w:rsid w:val="002A1019"/>
    <w:rPr>
      <w:rFonts w:ascii="Arial" w:eastAsiaTheme="majorEastAsia" w:hAnsi="Arial" w:cstheme="majorBidi"/>
      <w:color w:val="5F2167"/>
      <w:sz w:val="36"/>
      <w:szCs w:val="28"/>
    </w:rPr>
  </w:style>
  <w:style w:type="character" w:customStyle="1" w:styleId="Heading3Char">
    <w:name w:val="Heading 3 Char"/>
    <w:basedOn w:val="DefaultParagraphFont"/>
    <w:link w:val="Heading3"/>
    <w:uiPriority w:val="9"/>
    <w:rsid w:val="00774D4F"/>
    <w:rPr>
      <w:rFonts w:ascii="Arial" w:eastAsiaTheme="majorEastAsia" w:hAnsi="Arial" w:cstheme="majorBidi"/>
      <w:color w:val="5F2167"/>
      <w:sz w:val="24"/>
      <w:szCs w:val="24"/>
    </w:rPr>
  </w:style>
  <w:style w:type="character" w:customStyle="1" w:styleId="Heading4Char">
    <w:name w:val="Heading 4 Char"/>
    <w:basedOn w:val="DefaultParagraphFont"/>
    <w:link w:val="Heading4"/>
    <w:uiPriority w:val="9"/>
    <w:rsid w:val="0081180B"/>
    <w:rPr>
      <w:rFonts w:ascii="Arial" w:eastAsiaTheme="majorEastAsia" w:hAnsi="Arial" w:cstheme="majorBidi"/>
      <w:iCs/>
      <w:color w:val="5F2167"/>
      <w:sz w:val="24"/>
    </w:rPr>
  </w:style>
  <w:style w:type="character" w:customStyle="1" w:styleId="Heading5Char">
    <w:name w:val="Heading 5 Char"/>
    <w:basedOn w:val="DefaultParagraphFont"/>
    <w:link w:val="Heading5"/>
    <w:uiPriority w:val="9"/>
    <w:semiHidden/>
    <w:rsid w:val="00B26ED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26ED4"/>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B26ED4"/>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B26ED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26ED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26ED4"/>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B26ED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26ED4"/>
    <w:rPr>
      <w:color w:val="5A5A5A" w:themeColor="text1" w:themeTint="A5"/>
      <w:spacing w:val="15"/>
    </w:rPr>
  </w:style>
  <w:style w:type="character" w:styleId="Strong">
    <w:name w:val="Strong"/>
    <w:basedOn w:val="DefaultParagraphFont"/>
    <w:uiPriority w:val="22"/>
    <w:qFormat/>
    <w:rsid w:val="00B26ED4"/>
    <w:rPr>
      <w:b/>
      <w:bCs/>
      <w:color w:val="auto"/>
    </w:rPr>
  </w:style>
  <w:style w:type="character" w:styleId="Emphasis">
    <w:name w:val="Emphasis"/>
    <w:basedOn w:val="DefaultParagraphFont"/>
    <w:uiPriority w:val="20"/>
    <w:qFormat/>
    <w:rsid w:val="00B26ED4"/>
    <w:rPr>
      <w:i/>
      <w:iCs/>
      <w:color w:val="auto"/>
    </w:rPr>
  </w:style>
  <w:style w:type="paragraph" w:styleId="NoSpacing">
    <w:name w:val="No Spacing"/>
    <w:link w:val="NoSpacingChar"/>
    <w:uiPriority w:val="1"/>
    <w:qFormat/>
    <w:rsid w:val="00B26ED4"/>
    <w:pPr>
      <w:spacing w:after="0" w:line="240" w:lineRule="auto"/>
    </w:pPr>
  </w:style>
  <w:style w:type="paragraph" w:styleId="Quote">
    <w:name w:val="Quote"/>
    <w:basedOn w:val="Normal"/>
    <w:next w:val="Normal"/>
    <w:link w:val="QuoteChar"/>
    <w:uiPriority w:val="29"/>
    <w:qFormat/>
    <w:rsid w:val="00B26ED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26ED4"/>
    <w:rPr>
      <w:i/>
      <w:iCs/>
      <w:color w:val="404040" w:themeColor="text1" w:themeTint="BF"/>
    </w:rPr>
  </w:style>
  <w:style w:type="paragraph" w:styleId="IntenseQuote">
    <w:name w:val="Intense Quote"/>
    <w:basedOn w:val="Normal"/>
    <w:next w:val="Normal"/>
    <w:link w:val="IntenseQuoteChar"/>
    <w:uiPriority w:val="30"/>
    <w:qFormat/>
    <w:rsid w:val="00B205C3"/>
    <w:pPr>
      <w:pBdr>
        <w:top w:val="single" w:sz="4" w:space="10" w:color="4472C4" w:themeColor="accent1"/>
        <w:bottom w:val="single" w:sz="4" w:space="10" w:color="4472C4" w:themeColor="accent1"/>
      </w:pBdr>
      <w:spacing w:before="360" w:after="360"/>
      <w:ind w:left="864" w:right="864"/>
      <w:jc w:val="center"/>
    </w:pPr>
    <w:rPr>
      <w:i/>
      <w:iCs/>
      <w:color w:val="5F2167"/>
    </w:rPr>
  </w:style>
  <w:style w:type="character" w:customStyle="1" w:styleId="IntenseQuoteChar">
    <w:name w:val="Intense Quote Char"/>
    <w:basedOn w:val="DefaultParagraphFont"/>
    <w:link w:val="IntenseQuote"/>
    <w:uiPriority w:val="30"/>
    <w:rsid w:val="00B205C3"/>
    <w:rPr>
      <w:rFonts w:ascii="Arial" w:hAnsi="Arial"/>
      <w:i/>
      <w:iCs/>
      <w:color w:val="5F2167"/>
      <w:sz w:val="24"/>
    </w:rPr>
  </w:style>
  <w:style w:type="character" w:styleId="SubtleEmphasis">
    <w:name w:val="Subtle Emphasis"/>
    <w:basedOn w:val="DefaultParagraphFont"/>
    <w:uiPriority w:val="19"/>
    <w:qFormat/>
    <w:rsid w:val="00B26ED4"/>
    <w:rPr>
      <w:i/>
      <w:iCs/>
      <w:color w:val="404040" w:themeColor="text1" w:themeTint="BF"/>
    </w:rPr>
  </w:style>
  <w:style w:type="character" w:styleId="IntenseEmphasis">
    <w:name w:val="Intense Emphasis"/>
    <w:basedOn w:val="DefaultParagraphFont"/>
    <w:uiPriority w:val="21"/>
    <w:qFormat/>
    <w:rsid w:val="00B26ED4"/>
    <w:rPr>
      <w:i/>
      <w:iCs/>
      <w:color w:val="4472C4" w:themeColor="accent1"/>
    </w:rPr>
  </w:style>
  <w:style w:type="character" w:styleId="SubtleReference">
    <w:name w:val="Subtle Reference"/>
    <w:basedOn w:val="DefaultParagraphFont"/>
    <w:uiPriority w:val="31"/>
    <w:qFormat/>
    <w:rsid w:val="00B26ED4"/>
    <w:rPr>
      <w:smallCaps/>
      <w:color w:val="404040" w:themeColor="text1" w:themeTint="BF"/>
    </w:rPr>
  </w:style>
  <w:style w:type="character" w:styleId="IntenseReference">
    <w:name w:val="Intense Reference"/>
    <w:basedOn w:val="DefaultParagraphFont"/>
    <w:uiPriority w:val="32"/>
    <w:qFormat/>
    <w:rsid w:val="00B205C3"/>
    <w:rPr>
      <w:b/>
      <w:bCs/>
      <w:smallCaps/>
      <w:color w:val="5F2167"/>
      <w:spacing w:val="5"/>
    </w:rPr>
  </w:style>
  <w:style w:type="character" w:styleId="BookTitle">
    <w:name w:val="Book Title"/>
    <w:basedOn w:val="DefaultParagraphFont"/>
    <w:uiPriority w:val="33"/>
    <w:qFormat/>
    <w:rsid w:val="00B26ED4"/>
    <w:rPr>
      <w:b/>
      <w:bCs/>
      <w:i/>
      <w:iCs/>
      <w:spacing w:val="5"/>
    </w:rPr>
  </w:style>
  <w:style w:type="paragraph" w:styleId="TOCHeading">
    <w:name w:val="TOC Heading"/>
    <w:basedOn w:val="Heading1"/>
    <w:next w:val="Normal"/>
    <w:uiPriority w:val="39"/>
    <w:unhideWhenUsed/>
    <w:qFormat/>
    <w:rsid w:val="00B26ED4"/>
    <w:pPr>
      <w:outlineLvl w:val="9"/>
    </w:pPr>
  </w:style>
  <w:style w:type="paragraph" w:styleId="Header">
    <w:name w:val="header"/>
    <w:basedOn w:val="Normal"/>
    <w:link w:val="HeaderChar"/>
    <w:uiPriority w:val="99"/>
    <w:unhideWhenUsed/>
    <w:rsid w:val="00483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2CE"/>
  </w:style>
  <w:style w:type="paragraph" w:styleId="Footer">
    <w:name w:val="footer"/>
    <w:basedOn w:val="Normal"/>
    <w:link w:val="FooterChar"/>
    <w:uiPriority w:val="99"/>
    <w:unhideWhenUsed/>
    <w:rsid w:val="00483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2CE"/>
  </w:style>
  <w:style w:type="character" w:styleId="FollowedHyperlink">
    <w:name w:val="FollowedHyperlink"/>
    <w:basedOn w:val="DefaultParagraphFont"/>
    <w:uiPriority w:val="99"/>
    <w:semiHidden/>
    <w:unhideWhenUsed/>
    <w:rsid w:val="00024839"/>
    <w:rPr>
      <w:color w:val="954F72" w:themeColor="followedHyperlink"/>
      <w:u w:val="single"/>
    </w:rPr>
  </w:style>
  <w:style w:type="character" w:customStyle="1" w:styleId="NoSpacingChar">
    <w:name w:val="No Spacing Char"/>
    <w:basedOn w:val="DefaultParagraphFont"/>
    <w:link w:val="NoSpacing"/>
    <w:uiPriority w:val="1"/>
    <w:rsid w:val="004D4E4A"/>
  </w:style>
  <w:style w:type="paragraph" w:styleId="TOC1">
    <w:name w:val="toc 1"/>
    <w:basedOn w:val="Normal"/>
    <w:next w:val="Normal"/>
    <w:autoRedefine/>
    <w:uiPriority w:val="39"/>
    <w:unhideWhenUsed/>
    <w:qFormat/>
    <w:rsid w:val="00627C8C"/>
    <w:pPr>
      <w:spacing w:after="100"/>
    </w:pPr>
  </w:style>
  <w:style w:type="paragraph" w:styleId="TOC2">
    <w:name w:val="toc 2"/>
    <w:basedOn w:val="Normal"/>
    <w:next w:val="Normal"/>
    <w:autoRedefine/>
    <w:uiPriority w:val="39"/>
    <w:unhideWhenUsed/>
    <w:qFormat/>
    <w:rsid w:val="00627C8C"/>
    <w:pPr>
      <w:spacing w:after="100"/>
      <w:ind w:left="240"/>
    </w:pPr>
  </w:style>
  <w:style w:type="character" w:styleId="PlaceholderText">
    <w:name w:val="Placeholder Text"/>
    <w:basedOn w:val="DefaultParagraphFont"/>
    <w:uiPriority w:val="99"/>
    <w:semiHidden/>
    <w:rsid w:val="00A95563"/>
    <w:rPr>
      <w:color w:val="808080"/>
    </w:rPr>
  </w:style>
  <w:style w:type="paragraph" w:styleId="TOC3">
    <w:name w:val="toc 3"/>
    <w:basedOn w:val="Normal"/>
    <w:uiPriority w:val="1"/>
    <w:qFormat/>
    <w:rsid w:val="001751FB"/>
    <w:pPr>
      <w:widowControl w:val="0"/>
      <w:autoSpaceDE w:val="0"/>
      <w:autoSpaceDN w:val="0"/>
      <w:spacing w:after="0" w:line="240" w:lineRule="auto"/>
      <w:ind w:left="1660" w:hanging="721"/>
    </w:pPr>
    <w:rPr>
      <w:rFonts w:eastAsia="Arial" w:cs="Arial"/>
      <w:szCs w:val="24"/>
      <w:lang w:eastAsia="en-GB" w:bidi="en-GB"/>
    </w:rPr>
  </w:style>
  <w:style w:type="paragraph" w:styleId="TOC4">
    <w:name w:val="toc 4"/>
    <w:basedOn w:val="Normal"/>
    <w:uiPriority w:val="1"/>
    <w:qFormat/>
    <w:rsid w:val="001751FB"/>
    <w:pPr>
      <w:widowControl w:val="0"/>
      <w:autoSpaceDE w:val="0"/>
      <w:autoSpaceDN w:val="0"/>
      <w:spacing w:after="0" w:line="240" w:lineRule="auto"/>
      <w:ind w:left="940"/>
    </w:pPr>
    <w:rPr>
      <w:rFonts w:eastAsia="Arial" w:cs="Arial"/>
      <w:szCs w:val="24"/>
      <w:lang w:eastAsia="en-GB" w:bidi="en-GB"/>
    </w:rPr>
  </w:style>
  <w:style w:type="paragraph" w:styleId="TOC5">
    <w:name w:val="toc 5"/>
    <w:basedOn w:val="Normal"/>
    <w:uiPriority w:val="1"/>
    <w:qFormat/>
    <w:rsid w:val="001751FB"/>
    <w:pPr>
      <w:widowControl w:val="0"/>
      <w:autoSpaceDE w:val="0"/>
      <w:autoSpaceDN w:val="0"/>
      <w:spacing w:after="0" w:line="240" w:lineRule="auto"/>
      <w:ind w:left="1806" w:hanging="147"/>
    </w:pPr>
    <w:rPr>
      <w:rFonts w:eastAsia="Arial" w:cs="Arial"/>
      <w:szCs w:val="24"/>
      <w:lang w:eastAsia="en-GB" w:bidi="en-GB"/>
    </w:rPr>
  </w:style>
  <w:style w:type="paragraph" w:styleId="TOC6">
    <w:name w:val="toc 6"/>
    <w:basedOn w:val="Normal"/>
    <w:uiPriority w:val="1"/>
    <w:qFormat/>
    <w:rsid w:val="001751FB"/>
    <w:pPr>
      <w:widowControl w:val="0"/>
      <w:autoSpaceDE w:val="0"/>
      <w:autoSpaceDN w:val="0"/>
      <w:spacing w:after="0" w:line="240" w:lineRule="auto"/>
      <w:ind w:left="1660"/>
    </w:pPr>
    <w:rPr>
      <w:rFonts w:eastAsia="Arial" w:cs="Arial"/>
      <w:szCs w:val="24"/>
      <w:lang w:eastAsia="en-GB" w:bidi="en-GB"/>
    </w:rPr>
  </w:style>
  <w:style w:type="paragraph" w:styleId="BodyText">
    <w:name w:val="Body Text"/>
    <w:basedOn w:val="Normal"/>
    <w:link w:val="BodyTextChar"/>
    <w:uiPriority w:val="1"/>
    <w:qFormat/>
    <w:rsid w:val="001751FB"/>
    <w:pPr>
      <w:widowControl w:val="0"/>
      <w:autoSpaceDE w:val="0"/>
      <w:autoSpaceDN w:val="0"/>
      <w:spacing w:after="0" w:line="240" w:lineRule="auto"/>
    </w:pPr>
    <w:rPr>
      <w:rFonts w:eastAsia="Arial" w:cs="Arial"/>
      <w:szCs w:val="24"/>
      <w:lang w:eastAsia="en-GB" w:bidi="en-GB"/>
    </w:rPr>
  </w:style>
  <w:style w:type="character" w:customStyle="1" w:styleId="BodyTextChar">
    <w:name w:val="Body Text Char"/>
    <w:basedOn w:val="DefaultParagraphFont"/>
    <w:link w:val="BodyText"/>
    <w:uiPriority w:val="1"/>
    <w:rsid w:val="001751FB"/>
    <w:rPr>
      <w:rFonts w:ascii="Arial" w:eastAsia="Arial" w:hAnsi="Arial" w:cs="Arial"/>
      <w:sz w:val="24"/>
      <w:szCs w:val="24"/>
      <w:lang w:eastAsia="en-GB" w:bidi="en-GB"/>
    </w:rPr>
  </w:style>
  <w:style w:type="paragraph" w:customStyle="1" w:styleId="TableParagraph">
    <w:name w:val="Table Paragraph"/>
    <w:basedOn w:val="Normal"/>
    <w:uiPriority w:val="1"/>
    <w:qFormat/>
    <w:rsid w:val="001751FB"/>
    <w:pPr>
      <w:widowControl w:val="0"/>
      <w:autoSpaceDE w:val="0"/>
      <w:autoSpaceDN w:val="0"/>
      <w:spacing w:after="0" w:line="256" w:lineRule="exact"/>
      <w:ind w:left="107"/>
    </w:pPr>
    <w:rPr>
      <w:rFonts w:eastAsia="Arial" w:cs="Arial"/>
      <w:sz w:val="22"/>
      <w:lang w:eastAsia="en-GB" w:bidi="en-GB"/>
    </w:rPr>
  </w:style>
  <w:style w:type="character" w:styleId="CommentReference">
    <w:name w:val="annotation reference"/>
    <w:basedOn w:val="DefaultParagraphFont"/>
    <w:uiPriority w:val="99"/>
    <w:semiHidden/>
    <w:unhideWhenUsed/>
    <w:rsid w:val="005B6178"/>
    <w:rPr>
      <w:sz w:val="16"/>
      <w:szCs w:val="16"/>
    </w:rPr>
  </w:style>
  <w:style w:type="paragraph" w:styleId="CommentText">
    <w:name w:val="annotation text"/>
    <w:basedOn w:val="Normal"/>
    <w:link w:val="CommentTextChar"/>
    <w:uiPriority w:val="99"/>
    <w:semiHidden/>
    <w:unhideWhenUsed/>
    <w:rsid w:val="005B6178"/>
    <w:pPr>
      <w:spacing w:line="240" w:lineRule="auto"/>
    </w:pPr>
    <w:rPr>
      <w:sz w:val="20"/>
      <w:szCs w:val="20"/>
    </w:rPr>
  </w:style>
  <w:style w:type="character" w:customStyle="1" w:styleId="CommentTextChar">
    <w:name w:val="Comment Text Char"/>
    <w:basedOn w:val="DefaultParagraphFont"/>
    <w:link w:val="CommentText"/>
    <w:uiPriority w:val="99"/>
    <w:semiHidden/>
    <w:rsid w:val="005B617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B6178"/>
    <w:rPr>
      <w:b/>
      <w:bCs/>
    </w:rPr>
  </w:style>
  <w:style w:type="character" w:customStyle="1" w:styleId="CommentSubjectChar">
    <w:name w:val="Comment Subject Char"/>
    <w:basedOn w:val="CommentTextChar"/>
    <w:link w:val="CommentSubject"/>
    <w:uiPriority w:val="99"/>
    <w:semiHidden/>
    <w:rsid w:val="005B6178"/>
    <w:rPr>
      <w:rFonts w:ascii="Arial" w:hAnsi="Arial"/>
      <w:b/>
      <w:bCs/>
      <w:sz w:val="20"/>
      <w:szCs w:val="20"/>
    </w:rPr>
  </w:style>
  <w:style w:type="paragraph" w:styleId="BalloonText">
    <w:name w:val="Balloon Text"/>
    <w:basedOn w:val="Normal"/>
    <w:link w:val="BalloonTextChar"/>
    <w:uiPriority w:val="99"/>
    <w:semiHidden/>
    <w:unhideWhenUsed/>
    <w:rsid w:val="005B6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178"/>
    <w:rPr>
      <w:rFonts w:ascii="Segoe UI" w:hAnsi="Segoe UI" w:cs="Segoe UI"/>
      <w:sz w:val="18"/>
      <w:szCs w:val="18"/>
    </w:rPr>
  </w:style>
  <w:style w:type="paragraph" w:customStyle="1" w:styleId="Bullet1">
    <w:name w:val="Bullet 1"/>
    <w:basedOn w:val="Normal"/>
    <w:rsid w:val="00493E3C"/>
    <w:pPr>
      <w:numPr>
        <w:numId w:val="11"/>
      </w:numPr>
      <w:spacing w:before="120" w:after="12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9843">
      <w:bodyDiv w:val="1"/>
      <w:marLeft w:val="0"/>
      <w:marRight w:val="0"/>
      <w:marTop w:val="0"/>
      <w:marBottom w:val="0"/>
      <w:divBdr>
        <w:top w:val="none" w:sz="0" w:space="0" w:color="auto"/>
        <w:left w:val="none" w:sz="0" w:space="0" w:color="auto"/>
        <w:bottom w:val="none" w:sz="0" w:space="0" w:color="auto"/>
        <w:right w:val="none" w:sz="0" w:space="0" w:color="auto"/>
      </w:divBdr>
      <w:divsChild>
        <w:div w:id="679091475">
          <w:marLeft w:val="547"/>
          <w:marRight w:val="0"/>
          <w:marTop w:val="0"/>
          <w:marBottom w:val="0"/>
          <w:divBdr>
            <w:top w:val="none" w:sz="0" w:space="0" w:color="auto"/>
            <w:left w:val="none" w:sz="0" w:space="0" w:color="auto"/>
            <w:bottom w:val="none" w:sz="0" w:space="0" w:color="auto"/>
            <w:right w:val="none" w:sz="0" w:space="0" w:color="auto"/>
          </w:divBdr>
        </w:div>
      </w:divsChild>
    </w:div>
    <w:div w:id="347953861">
      <w:bodyDiv w:val="1"/>
      <w:marLeft w:val="0"/>
      <w:marRight w:val="0"/>
      <w:marTop w:val="0"/>
      <w:marBottom w:val="0"/>
      <w:divBdr>
        <w:top w:val="none" w:sz="0" w:space="0" w:color="auto"/>
        <w:left w:val="none" w:sz="0" w:space="0" w:color="auto"/>
        <w:bottom w:val="none" w:sz="0" w:space="0" w:color="auto"/>
        <w:right w:val="none" w:sz="0" w:space="0" w:color="auto"/>
      </w:divBdr>
    </w:div>
    <w:div w:id="563029962">
      <w:bodyDiv w:val="1"/>
      <w:marLeft w:val="0"/>
      <w:marRight w:val="0"/>
      <w:marTop w:val="0"/>
      <w:marBottom w:val="0"/>
      <w:divBdr>
        <w:top w:val="none" w:sz="0" w:space="0" w:color="auto"/>
        <w:left w:val="none" w:sz="0" w:space="0" w:color="auto"/>
        <w:bottom w:val="none" w:sz="0" w:space="0" w:color="auto"/>
        <w:right w:val="none" w:sz="0" w:space="0" w:color="auto"/>
      </w:divBdr>
    </w:div>
    <w:div w:id="802388290">
      <w:bodyDiv w:val="1"/>
      <w:marLeft w:val="0"/>
      <w:marRight w:val="0"/>
      <w:marTop w:val="0"/>
      <w:marBottom w:val="0"/>
      <w:divBdr>
        <w:top w:val="none" w:sz="0" w:space="0" w:color="auto"/>
        <w:left w:val="none" w:sz="0" w:space="0" w:color="auto"/>
        <w:bottom w:val="none" w:sz="0" w:space="0" w:color="auto"/>
        <w:right w:val="none" w:sz="0" w:space="0" w:color="auto"/>
      </w:divBdr>
    </w:div>
    <w:div w:id="2131585268">
      <w:bodyDiv w:val="1"/>
      <w:marLeft w:val="0"/>
      <w:marRight w:val="0"/>
      <w:marTop w:val="0"/>
      <w:marBottom w:val="0"/>
      <w:divBdr>
        <w:top w:val="none" w:sz="0" w:space="0" w:color="auto"/>
        <w:left w:val="none" w:sz="0" w:space="0" w:color="auto"/>
        <w:bottom w:val="none" w:sz="0" w:space="0" w:color="auto"/>
        <w:right w:val="none" w:sz="0" w:space="0" w:color="auto"/>
      </w:divBdr>
    </w:div>
    <w:div w:id="2136604787">
      <w:bodyDiv w:val="1"/>
      <w:marLeft w:val="0"/>
      <w:marRight w:val="0"/>
      <w:marTop w:val="0"/>
      <w:marBottom w:val="0"/>
      <w:divBdr>
        <w:top w:val="none" w:sz="0" w:space="0" w:color="auto"/>
        <w:left w:val="none" w:sz="0" w:space="0" w:color="auto"/>
        <w:bottom w:val="none" w:sz="0" w:space="0" w:color="auto"/>
        <w:right w:val="none" w:sz="0" w:space="0" w:color="auto"/>
      </w:divBdr>
      <w:divsChild>
        <w:div w:id="6333661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11B640-F529-4FAF-9C70-AB333A4F0D02}" type="doc">
      <dgm:prSet loTypeId="urn:microsoft.com/office/officeart/2005/8/layout/cycle3" loCatId="cycle" qsTypeId="urn:microsoft.com/office/officeart/2005/8/quickstyle/simple1" qsCatId="simple" csTypeId="urn:microsoft.com/office/officeart/2005/8/colors/colorful5" csCatId="colorful" phldr="1"/>
      <dgm:spPr/>
      <dgm:t>
        <a:bodyPr/>
        <a:lstStyle/>
        <a:p>
          <a:endParaRPr lang="en-GB"/>
        </a:p>
      </dgm:t>
    </dgm:pt>
    <dgm:pt modelId="{82594A31-6875-4005-95ED-D4396612B791}">
      <dgm:prSet phldrT="[Text]"/>
      <dgm:spPr/>
      <dgm:t>
        <a:bodyPr/>
        <a:lstStyle/>
        <a:p>
          <a:r>
            <a:rPr lang="en-GB"/>
            <a:t>1. Plan Budget</a:t>
          </a:r>
        </a:p>
      </dgm:t>
      <dgm:extLst>
        <a:ext uri="{E40237B7-FDA0-4F09-8148-C483321AD2D9}">
          <dgm14:cNvPr xmlns:dgm14="http://schemas.microsoft.com/office/drawing/2010/diagram" id="0" name="" descr="1. Plan budget" title="1. Plan budget"/>
        </a:ext>
      </dgm:extLst>
    </dgm:pt>
    <dgm:pt modelId="{E628492E-17A1-470B-BC54-F655E3846246}" type="parTrans" cxnId="{782EF969-FFCE-4EA8-BA70-74F2F6FDC925}">
      <dgm:prSet/>
      <dgm:spPr/>
      <dgm:t>
        <a:bodyPr/>
        <a:lstStyle/>
        <a:p>
          <a:endParaRPr lang="en-GB"/>
        </a:p>
      </dgm:t>
    </dgm:pt>
    <dgm:pt modelId="{91C65451-709F-467F-B495-7BD442D35595}" type="sibTrans" cxnId="{782EF969-FFCE-4EA8-BA70-74F2F6FDC925}">
      <dgm:prSet/>
      <dgm:spPr/>
      <dgm:t>
        <a:bodyPr/>
        <a:lstStyle/>
        <a:p>
          <a:endParaRPr lang="en-GB"/>
        </a:p>
      </dgm:t>
      <dgm:extLst>
        <a:ext uri="{E40237B7-FDA0-4F09-8148-C483321AD2D9}">
          <dgm14:cNvPr xmlns:dgm14="http://schemas.microsoft.com/office/drawing/2010/diagram" id="0" name="" descr="Arrow going clockwise" title="Arrow going clockwise"/>
        </a:ext>
      </dgm:extLst>
    </dgm:pt>
    <dgm:pt modelId="{1669A49F-678D-41EA-88B6-69323DF633CF}">
      <dgm:prSet phldrT="[Text]"/>
      <dgm:spPr/>
      <dgm:t>
        <a:bodyPr/>
        <a:lstStyle/>
        <a:p>
          <a:r>
            <a:rPr lang="en-GB"/>
            <a:t>2. Monitor Expenditure Against Budget</a:t>
          </a:r>
        </a:p>
      </dgm:t>
      <dgm:extLst>
        <a:ext uri="{E40237B7-FDA0-4F09-8148-C483321AD2D9}">
          <dgm14:cNvPr xmlns:dgm14="http://schemas.microsoft.com/office/drawing/2010/diagram" id="0" name="" descr="2. Monitor expenditure against budget" title="2. Monitor expenditure against budget"/>
        </a:ext>
      </dgm:extLst>
    </dgm:pt>
    <dgm:pt modelId="{F4783024-19C5-4AA5-B143-A0B5FD9855F3}" type="parTrans" cxnId="{0A912611-612A-4F7B-8AC1-EC588611B131}">
      <dgm:prSet/>
      <dgm:spPr/>
      <dgm:t>
        <a:bodyPr/>
        <a:lstStyle/>
        <a:p>
          <a:endParaRPr lang="en-GB"/>
        </a:p>
      </dgm:t>
    </dgm:pt>
    <dgm:pt modelId="{EF491F4A-A684-42A5-85E5-CC6AEB56ED3B}" type="sibTrans" cxnId="{0A912611-612A-4F7B-8AC1-EC588611B131}">
      <dgm:prSet/>
      <dgm:spPr/>
      <dgm:t>
        <a:bodyPr/>
        <a:lstStyle/>
        <a:p>
          <a:endParaRPr lang="en-GB"/>
        </a:p>
      </dgm:t>
    </dgm:pt>
    <dgm:pt modelId="{1E616E31-1A82-4DC2-BA38-153F460F1291}">
      <dgm:prSet phldrT="[Text]"/>
      <dgm:spPr/>
      <dgm:t>
        <a:bodyPr/>
        <a:lstStyle/>
        <a:p>
          <a:r>
            <a:rPr lang="en-GB"/>
            <a:t>3. Review Budget</a:t>
          </a:r>
        </a:p>
      </dgm:t>
      <dgm:extLst>
        <a:ext uri="{E40237B7-FDA0-4F09-8148-C483321AD2D9}">
          <dgm14:cNvPr xmlns:dgm14="http://schemas.microsoft.com/office/drawing/2010/diagram" id="0" name="" descr="3. Review budget" title="3. Review budget"/>
        </a:ext>
      </dgm:extLst>
    </dgm:pt>
    <dgm:pt modelId="{BD0FF29C-0276-4E30-86B6-3C3CAED343BC}" type="parTrans" cxnId="{D4EDEB27-EFDE-481B-AB52-4039CDD69E9E}">
      <dgm:prSet/>
      <dgm:spPr/>
      <dgm:t>
        <a:bodyPr/>
        <a:lstStyle/>
        <a:p>
          <a:endParaRPr lang="en-GB"/>
        </a:p>
      </dgm:t>
    </dgm:pt>
    <dgm:pt modelId="{0A85AE44-7B8E-4C96-94B5-BBA3844305FC}" type="sibTrans" cxnId="{D4EDEB27-EFDE-481B-AB52-4039CDD69E9E}">
      <dgm:prSet/>
      <dgm:spPr/>
      <dgm:t>
        <a:bodyPr/>
        <a:lstStyle/>
        <a:p>
          <a:endParaRPr lang="en-GB"/>
        </a:p>
      </dgm:t>
    </dgm:pt>
    <dgm:pt modelId="{CFD23AF9-6A31-4A37-9947-AB8DB81E0CB4}" type="pres">
      <dgm:prSet presAssocID="{3C11B640-F529-4FAF-9C70-AB333A4F0D02}" presName="Name0" presStyleCnt="0">
        <dgm:presLayoutVars>
          <dgm:dir/>
          <dgm:resizeHandles val="exact"/>
        </dgm:presLayoutVars>
      </dgm:prSet>
      <dgm:spPr/>
      <dgm:t>
        <a:bodyPr/>
        <a:lstStyle/>
        <a:p>
          <a:endParaRPr lang="en-GB"/>
        </a:p>
      </dgm:t>
    </dgm:pt>
    <dgm:pt modelId="{08EC834A-B7A6-40A7-A2C6-519C2FB56C2E}" type="pres">
      <dgm:prSet presAssocID="{3C11B640-F529-4FAF-9C70-AB333A4F0D02}" presName="cycle" presStyleCnt="0"/>
      <dgm:spPr/>
    </dgm:pt>
    <dgm:pt modelId="{2E0FF5A1-76E8-43B7-9F76-E4A489EC7DB5}" type="pres">
      <dgm:prSet presAssocID="{82594A31-6875-4005-95ED-D4396612B791}" presName="nodeFirstNode" presStyleLbl="node1" presStyleIdx="0" presStyleCnt="3" custScaleX="65084" custScaleY="45151">
        <dgm:presLayoutVars>
          <dgm:bulletEnabled val="1"/>
        </dgm:presLayoutVars>
      </dgm:prSet>
      <dgm:spPr/>
      <dgm:t>
        <a:bodyPr/>
        <a:lstStyle/>
        <a:p>
          <a:endParaRPr lang="en-GB"/>
        </a:p>
      </dgm:t>
    </dgm:pt>
    <dgm:pt modelId="{BEFFAF17-07A9-49B3-95BA-E1251044863D}" type="pres">
      <dgm:prSet presAssocID="{91C65451-709F-467F-B495-7BD442D35595}" presName="sibTransFirstNode" presStyleLbl="bgShp" presStyleIdx="0" presStyleCnt="1"/>
      <dgm:spPr/>
      <dgm:t>
        <a:bodyPr/>
        <a:lstStyle/>
        <a:p>
          <a:endParaRPr lang="en-GB"/>
        </a:p>
      </dgm:t>
    </dgm:pt>
    <dgm:pt modelId="{BFCD9FAE-58FD-4023-8861-3129F8372951}" type="pres">
      <dgm:prSet presAssocID="{1669A49F-678D-41EA-88B6-69323DF633CF}" presName="nodeFollowingNodes" presStyleLbl="node1" presStyleIdx="1" presStyleCnt="3" custScaleX="56342" custScaleY="41360" custRadScaleRad="111873" custRadScaleInc="-35506">
        <dgm:presLayoutVars>
          <dgm:bulletEnabled val="1"/>
        </dgm:presLayoutVars>
      </dgm:prSet>
      <dgm:spPr/>
      <dgm:t>
        <a:bodyPr/>
        <a:lstStyle/>
        <a:p>
          <a:endParaRPr lang="en-GB"/>
        </a:p>
      </dgm:t>
    </dgm:pt>
    <dgm:pt modelId="{5A3F1CC4-1A90-4504-8037-A713E2DD9D02}" type="pres">
      <dgm:prSet presAssocID="{1E616E31-1A82-4DC2-BA38-153F460F1291}" presName="nodeFollowingNodes" presStyleLbl="node1" presStyleIdx="2" presStyleCnt="3" custScaleX="67568" custScaleY="37639" custRadScaleRad="113315" custRadScaleInc="30118">
        <dgm:presLayoutVars>
          <dgm:bulletEnabled val="1"/>
        </dgm:presLayoutVars>
      </dgm:prSet>
      <dgm:spPr/>
      <dgm:t>
        <a:bodyPr/>
        <a:lstStyle/>
        <a:p>
          <a:endParaRPr lang="en-GB"/>
        </a:p>
      </dgm:t>
    </dgm:pt>
  </dgm:ptLst>
  <dgm:cxnLst>
    <dgm:cxn modelId="{782EF969-FFCE-4EA8-BA70-74F2F6FDC925}" srcId="{3C11B640-F529-4FAF-9C70-AB333A4F0D02}" destId="{82594A31-6875-4005-95ED-D4396612B791}" srcOrd="0" destOrd="0" parTransId="{E628492E-17A1-470B-BC54-F655E3846246}" sibTransId="{91C65451-709F-467F-B495-7BD442D35595}"/>
    <dgm:cxn modelId="{AF47843B-FA47-44D1-9564-22B45AF9A352}" type="presOf" srcId="{91C65451-709F-467F-B495-7BD442D35595}" destId="{BEFFAF17-07A9-49B3-95BA-E1251044863D}" srcOrd="0" destOrd="0" presId="urn:microsoft.com/office/officeart/2005/8/layout/cycle3"/>
    <dgm:cxn modelId="{630C0461-9060-4543-994F-1950FBC7DD26}" type="presOf" srcId="{82594A31-6875-4005-95ED-D4396612B791}" destId="{2E0FF5A1-76E8-43B7-9F76-E4A489EC7DB5}" srcOrd="0" destOrd="0" presId="urn:microsoft.com/office/officeart/2005/8/layout/cycle3"/>
    <dgm:cxn modelId="{393E87E4-3761-438F-865A-906F256B3CF6}" type="presOf" srcId="{1669A49F-678D-41EA-88B6-69323DF633CF}" destId="{BFCD9FAE-58FD-4023-8861-3129F8372951}" srcOrd="0" destOrd="0" presId="urn:microsoft.com/office/officeart/2005/8/layout/cycle3"/>
    <dgm:cxn modelId="{D4EDEB27-EFDE-481B-AB52-4039CDD69E9E}" srcId="{3C11B640-F529-4FAF-9C70-AB333A4F0D02}" destId="{1E616E31-1A82-4DC2-BA38-153F460F1291}" srcOrd="2" destOrd="0" parTransId="{BD0FF29C-0276-4E30-86B6-3C3CAED343BC}" sibTransId="{0A85AE44-7B8E-4C96-94B5-BBA3844305FC}"/>
    <dgm:cxn modelId="{5B21B8C9-2DB8-42A7-908E-60CA8DDEEB62}" type="presOf" srcId="{3C11B640-F529-4FAF-9C70-AB333A4F0D02}" destId="{CFD23AF9-6A31-4A37-9947-AB8DB81E0CB4}" srcOrd="0" destOrd="0" presId="urn:microsoft.com/office/officeart/2005/8/layout/cycle3"/>
    <dgm:cxn modelId="{3C341BCC-9876-40F8-8157-3876E06F234F}" type="presOf" srcId="{1E616E31-1A82-4DC2-BA38-153F460F1291}" destId="{5A3F1CC4-1A90-4504-8037-A713E2DD9D02}" srcOrd="0" destOrd="0" presId="urn:microsoft.com/office/officeart/2005/8/layout/cycle3"/>
    <dgm:cxn modelId="{0A912611-612A-4F7B-8AC1-EC588611B131}" srcId="{3C11B640-F529-4FAF-9C70-AB333A4F0D02}" destId="{1669A49F-678D-41EA-88B6-69323DF633CF}" srcOrd="1" destOrd="0" parTransId="{F4783024-19C5-4AA5-B143-A0B5FD9855F3}" sibTransId="{EF491F4A-A684-42A5-85E5-CC6AEB56ED3B}"/>
    <dgm:cxn modelId="{C5E515E4-0104-48BC-B614-7FF2CBC919B3}" type="presParOf" srcId="{CFD23AF9-6A31-4A37-9947-AB8DB81E0CB4}" destId="{08EC834A-B7A6-40A7-A2C6-519C2FB56C2E}" srcOrd="0" destOrd="0" presId="urn:microsoft.com/office/officeart/2005/8/layout/cycle3"/>
    <dgm:cxn modelId="{73C4E7E2-AD42-4387-A7B4-E19C50A4E34D}" type="presParOf" srcId="{08EC834A-B7A6-40A7-A2C6-519C2FB56C2E}" destId="{2E0FF5A1-76E8-43B7-9F76-E4A489EC7DB5}" srcOrd="0" destOrd="0" presId="urn:microsoft.com/office/officeart/2005/8/layout/cycle3"/>
    <dgm:cxn modelId="{3109D6E0-105F-4034-A375-47D50978CCA4}" type="presParOf" srcId="{08EC834A-B7A6-40A7-A2C6-519C2FB56C2E}" destId="{BEFFAF17-07A9-49B3-95BA-E1251044863D}" srcOrd="1" destOrd="0" presId="urn:microsoft.com/office/officeart/2005/8/layout/cycle3"/>
    <dgm:cxn modelId="{91F3B238-6CC3-49F6-9EC3-F9C174E87280}" type="presParOf" srcId="{08EC834A-B7A6-40A7-A2C6-519C2FB56C2E}" destId="{BFCD9FAE-58FD-4023-8861-3129F8372951}" srcOrd="2" destOrd="0" presId="urn:microsoft.com/office/officeart/2005/8/layout/cycle3"/>
    <dgm:cxn modelId="{D369307C-93C4-4CEE-8887-0BFD2CFCEC71}" type="presParOf" srcId="{08EC834A-B7A6-40A7-A2C6-519C2FB56C2E}" destId="{5A3F1CC4-1A90-4504-8037-A713E2DD9D02}" srcOrd="3" destOrd="0" presId="urn:microsoft.com/office/officeart/2005/8/layout/cycle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00A7008-F9DE-474B-8AF4-72F24EA981CE}"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GB"/>
        </a:p>
      </dgm:t>
    </dgm:pt>
    <dgm:pt modelId="{153856F9-1AEC-4D64-87D5-1B917AB0BB6B}">
      <dgm:prSet phldrT="[Text]"/>
      <dgm:spPr/>
      <dgm:t>
        <a:bodyPr/>
        <a:lstStyle/>
        <a:p>
          <a:r>
            <a:rPr lang="en-GB"/>
            <a:t>Governing Body</a:t>
          </a:r>
        </a:p>
      </dgm:t>
      <dgm:extLst>
        <a:ext uri="{E40237B7-FDA0-4F09-8148-C483321AD2D9}">
          <dgm14:cNvPr xmlns:dgm14="http://schemas.microsoft.com/office/drawing/2010/diagram" id="0" name="" descr="Arrow text box: Governing body" title="Arrow text box: Governing body"/>
        </a:ext>
      </dgm:extLst>
    </dgm:pt>
    <dgm:pt modelId="{D123B9FB-FD0D-4A04-80D9-F75A6EA49B68}" type="parTrans" cxnId="{57F17F5A-F5A4-4F1B-8756-7ECB3C71E666}">
      <dgm:prSet/>
      <dgm:spPr/>
      <dgm:t>
        <a:bodyPr/>
        <a:lstStyle/>
        <a:p>
          <a:endParaRPr lang="en-GB"/>
        </a:p>
      </dgm:t>
    </dgm:pt>
    <dgm:pt modelId="{D6EF1468-F014-4A97-9464-B30092CC2AA6}" type="sibTrans" cxnId="{57F17F5A-F5A4-4F1B-8756-7ECB3C71E666}">
      <dgm:prSet/>
      <dgm:spPr/>
      <dgm:t>
        <a:bodyPr/>
        <a:lstStyle/>
        <a:p>
          <a:endParaRPr lang="en-GB"/>
        </a:p>
      </dgm:t>
    </dgm:pt>
    <dgm:pt modelId="{8D07E69F-4E4E-4A06-A80B-92D888BE4E77}">
      <dgm:prSet phldrT="[Text]"/>
      <dgm:spPr/>
      <dgm:t>
        <a:bodyPr/>
        <a:lstStyle/>
        <a:p>
          <a:r>
            <a:rPr lang="en-GB"/>
            <a:t>Termly reports (summary level of details)</a:t>
          </a:r>
        </a:p>
      </dgm:t>
      <dgm:extLst>
        <a:ext uri="{E40237B7-FDA0-4F09-8148-C483321AD2D9}">
          <dgm14:cNvPr xmlns:dgm14="http://schemas.microsoft.com/office/drawing/2010/diagram" id="0" name="" descr="Arrow text box: Termly reports (summary level of details)" title="Arrow text box: Termly reports (summary level of details)"/>
        </a:ext>
      </dgm:extLst>
    </dgm:pt>
    <dgm:pt modelId="{ED6313D8-4D6F-49B0-9C42-BAA4D15A20FC}" type="parTrans" cxnId="{E09D00EF-9460-4B65-9523-6DCFA20EE164}">
      <dgm:prSet/>
      <dgm:spPr/>
      <dgm:t>
        <a:bodyPr/>
        <a:lstStyle/>
        <a:p>
          <a:endParaRPr lang="en-GB"/>
        </a:p>
      </dgm:t>
    </dgm:pt>
    <dgm:pt modelId="{9F641ECD-7103-4593-9E20-2457C49F9EA3}" type="sibTrans" cxnId="{E09D00EF-9460-4B65-9523-6DCFA20EE164}">
      <dgm:prSet/>
      <dgm:spPr/>
      <dgm:t>
        <a:bodyPr/>
        <a:lstStyle/>
        <a:p>
          <a:endParaRPr lang="en-GB"/>
        </a:p>
      </dgm:t>
    </dgm:pt>
    <dgm:pt modelId="{59B6A959-D848-4CF5-B164-E2A743A668C8}">
      <dgm:prSet phldrT="[Text]"/>
      <dgm:spPr/>
      <dgm:t>
        <a:bodyPr/>
        <a:lstStyle/>
        <a:p>
          <a:r>
            <a:rPr lang="en-GB"/>
            <a:t>Finance Committee</a:t>
          </a:r>
        </a:p>
      </dgm:t>
      <dgm:extLst>
        <a:ext uri="{E40237B7-FDA0-4F09-8148-C483321AD2D9}">
          <dgm14:cNvPr xmlns:dgm14="http://schemas.microsoft.com/office/drawing/2010/diagram" id="0" name="" descr="Arrow text box: Finance committee" title="Arrow text box: Finance committee"/>
        </a:ext>
      </dgm:extLst>
    </dgm:pt>
    <dgm:pt modelId="{E0418F7E-BB0D-433F-8671-9C4088B7B10B}" type="parTrans" cxnId="{97D12740-AFA6-4532-9D15-7CE3125A0D30}">
      <dgm:prSet/>
      <dgm:spPr/>
      <dgm:t>
        <a:bodyPr/>
        <a:lstStyle/>
        <a:p>
          <a:endParaRPr lang="en-GB"/>
        </a:p>
      </dgm:t>
    </dgm:pt>
    <dgm:pt modelId="{62233898-66F4-404E-8D6A-D19AF597CF06}" type="sibTrans" cxnId="{97D12740-AFA6-4532-9D15-7CE3125A0D30}">
      <dgm:prSet/>
      <dgm:spPr/>
      <dgm:t>
        <a:bodyPr/>
        <a:lstStyle/>
        <a:p>
          <a:endParaRPr lang="en-GB"/>
        </a:p>
      </dgm:t>
    </dgm:pt>
    <dgm:pt modelId="{F8597BD8-2989-4444-A3D2-DEC60811650E}">
      <dgm:prSet phldrT="[Text]"/>
      <dgm:spPr/>
      <dgm:t>
        <a:bodyPr/>
        <a:lstStyle/>
        <a:p>
          <a:r>
            <a:rPr lang="en-GB"/>
            <a:t>Bi-termly reports</a:t>
          </a:r>
        </a:p>
      </dgm:t>
      <dgm:extLst>
        <a:ext uri="{E40237B7-FDA0-4F09-8148-C483321AD2D9}">
          <dgm14:cNvPr xmlns:dgm14="http://schemas.microsoft.com/office/drawing/2010/diagram" id="0" name="" descr="Arrow text box: Bi-termly reports" title="Arrow text box: Bi-termly reports"/>
        </a:ext>
      </dgm:extLst>
    </dgm:pt>
    <dgm:pt modelId="{DFBF5025-CE53-4AAE-9C67-B79BF70EE0A3}" type="parTrans" cxnId="{88DDA7FD-572F-46C9-8AD5-2D8A0CAA151A}">
      <dgm:prSet/>
      <dgm:spPr/>
      <dgm:t>
        <a:bodyPr/>
        <a:lstStyle/>
        <a:p>
          <a:endParaRPr lang="en-GB"/>
        </a:p>
      </dgm:t>
    </dgm:pt>
    <dgm:pt modelId="{E79A20F9-0C40-4968-A945-1F0DE22B8990}" type="sibTrans" cxnId="{88DDA7FD-572F-46C9-8AD5-2D8A0CAA151A}">
      <dgm:prSet/>
      <dgm:spPr/>
      <dgm:t>
        <a:bodyPr/>
        <a:lstStyle/>
        <a:p>
          <a:endParaRPr lang="en-GB"/>
        </a:p>
      </dgm:t>
    </dgm:pt>
    <dgm:pt modelId="{BCB7A427-31E7-48B3-BA96-24FE490F2828}">
      <dgm:prSet phldrT="[Text]"/>
      <dgm:spPr/>
      <dgm:t>
        <a:bodyPr/>
        <a:lstStyle/>
        <a:p>
          <a:r>
            <a:rPr lang="en-GB"/>
            <a:t>Headteacher	</a:t>
          </a:r>
        </a:p>
      </dgm:t>
      <dgm:extLst>
        <a:ext uri="{E40237B7-FDA0-4F09-8148-C483321AD2D9}">
          <dgm14:cNvPr xmlns:dgm14="http://schemas.microsoft.com/office/drawing/2010/diagram" id="0" name="" descr="Arrow text box: Headteacher" title="Arrow text box: Headteacher"/>
        </a:ext>
      </dgm:extLst>
    </dgm:pt>
    <dgm:pt modelId="{8F0BD44B-68E5-41E5-BE79-8DD1B53B29D4}" type="parTrans" cxnId="{633493E0-91B3-43A7-9E4E-72E164BE08B9}">
      <dgm:prSet/>
      <dgm:spPr/>
      <dgm:t>
        <a:bodyPr/>
        <a:lstStyle/>
        <a:p>
          <a:endParaRPr lang="en-GB"/>
        </a:p>
      </dgm:t>
    </dgm:pt>
    <dgm:pt modelId="{45D21140-AFC6-405A-B53B-F7BBF042EEC3}" type="sibTrans" cxnId="{633493E0-91B3-43A7-9E4E-72E164BE08B9}">
      <dgm:prSet/>
      <dgm:spPr/>
      <dgm:t>
        <a:bodyPr/>
        <a:lstStyle/>
        <a:p>
          <a:endParaRPr lang="en-GB"/>
        </a:p>
      </dgm:t>
    </dgm:pt>
    <dgm:pt modelId="{5710C967-0002-47FD-8466-32DD549963AA}">
      <dgm:prSet phldrT="[Text]"/>
      <dgm:spPr/>
      <dgm:t>
        <a:bodyPr/>
        <a:lstStyle/>
        <a:p>
          <a:r>
            <a:rPr lang="en-GB"/>
            <a:t>Monthly detailed reports</a:t>
          </a:r>
        </a:p>
      </dgm:t>
      <dgm:extLst>
        <a:ext uri="{E40237B7-FDA0-4F09-8148-C483321AD2D9}">
          <dgm14:cNvPr xmlns:dgm14="http://schemas.microsoft.com/office/drawing/2010/diagram" id="0" name="" descr="Arrow text box: Monthly detailed reports" title="Arrow text box: Monthly detailed reports"/>
        </a:ext>
      </dgm:extLst>
    </dgm:pt>
    <dgm:pt modelId="{7B3801FD-3561-4C4E-9EC7-FDCF22CB05CF}" type="parTrans" cxnId="{8BF476D7-E1A7-46A8-BD34-8EDF42FA28BB}">
      <dgm:prSet/>
      <dgm:spPr/>
      <dgm:t>
        <a:bodyPr/>
        <a:lstStyle/>
        <a:p>
          <a:endParaRPr lang="en-GB"/>
        </a:p>
      </dgm:t>
    </dgm:pt>
    <dgm:pt modelId="{3421E837-D9EB-4E19-B0D0-13A115AE2D20}" type="sibTrans" cxnId="{8BF476D7-E1A7-46A8-BD34-8EDF42FA28BB}">
      <dgm:prSet/>
      <dgm:spPr/>
      <dgm:t>
        <a:bodyPr/>
        <a:lstStyle/>
        <a:p>
          <a:endParaRPr lang="en-GB"/>
        </a:p>
      </dgm:t>
    </dgm:pt>
    <dgm:pt modelId="{F3065146-A11D-4E82-A0C8-BA662B29CA7D}" type="pres">
      <dgm:prSet presAssocID="{400A7008-F9DE-474B-8AF4-72F24EA981CE}" presName="Name0" presStyleCnt="0">
        <dgm:presLayoutVars>
          <dgm:chPref val="3"/>
          <dgm:dir/>
          <dgm:animLvl val="lvl"/>
          <dgm:resizeHandles/>
        </dgm:presLayoutVars>
      </dgm:prSet>
      <dgm:spPr/>
      <dgm:t>
        <a:bodyPr/>
        <a:lstStyle/>
        <a:p>
          <a:endParaRPr lang="en-GB"/>
        </a:p>
      </dgm:t>
    </dgm:pt>
    <dgm:pt modelId="{E25BCA21-CAC5-476B-A2C9-E1637C156FE6}" type="pres">
      <dgm:prSet presAssocID="{153856F9-1AEC-4D64-87D5-1B917AB0BB6B}" presName="horFlow" presStyleCnt="0"/>
      <dgm:spPr/>
    </dgm:pt>
    <dgm:pt modelId="{BB0C1CD5-51F5-4C91-8585-D0DCA7149FDE}" type="pres">
      <dgm:prSet presAssocID="{153856F9-1AEC-4D64-87D5-1B917AB0BB6B}" presName="bigChev" presStyleLbl="node1" presStyleIdx="0" presStyleCnt="3"/>
      <dgm:spPr/>
      <dgm:t>
        <a:bodyPr/>
        <a:lstStyle/>
        <a:p>
          <a:endParaRPr lang="en-GB"/>
        </a:p>
      </dgm:t>
    </dgm:pt>
    <dgm:pt modelId="{549DE0C1-27AD-4900-9E34-AF8269F26F31}" type="pres">
      <dgm:prSet presAssocID="{ED6313D8-4D6F-49B0-9C42-BAA4D15A20FC}" presName="parTrans" presStyleCnt="0"/>
      <dgm:spPr/>
    </dgm:pt>
    <dgm:pt modelId="{AD1E01C6-1411-4B1B-B837-A4F933AB826E}" type="pres">
      <dgm:prSet presAssocID="{8D07E69F-4E4E-4A06-A80B-92D888BE4E77}" presName="node" presStyleLbl="alignAccFollowNode1" presStyleIdx="0" presStyleCnt="3">
        <dgm:presLayoutVars>
          <dgm:bulletEnabled val="1"/>
        </dgm:presLayoutVars>
      </dgm:prSet>
      <dgm:spPr/>
      <dgm:t>
        <a:bodyPr/>
        <a:lstStyle/>
        <a:p>
          <a:endParaRPr lang="en-GB"/>
        </a:p>
      </dgm:t>
    </dgm:pt>
    <dgm:pt modelId="{28B78858-26D3-4FF6-95FE-F915E7080DC9}" type="pres">
      <dgm:prSet presAssocID="{153856F9-1AEC-4D64-87D5-1B917AB0BB6B}" presName="vSp" presStyleCnt="0"/>
      <dgm:spPr/>
    </dgm:pt>
    <dgm:pt modelId="{D58FE7E5-56DF-4F90-91A5-9F42CCCF26D2}" type="pres">
      <dgm:prSet presAssocID="{59B6A959-D848-4CF5-B164-E2A743A668C8}" presName="horFlow" presStyleCnt="0"/>
      <dgm:spPr/>
    </dgm:pt>
    <dgm:pt modelId="{9889126E-9C92-4BC9-9A7F-AC1690F7AC7D}" type="pres">
      <dgm:prSet presAssocID="{59B6A959-D848-4CF5-B164-E2A743A668C8}" presName="bigChev" presStyleLbl="node1" presStyleIdx="1" presStyleCnt="3" custLinFactNeighborX="-6011"/>
      <dgm:spPr/>
      <dgm:t>
        <a:bodyPr/>
        <a:lstStyle/>
        <a:p>
          <a:endParaRPr lang="en-GB"/>
        </a:p>
      </dgm:t>
    </dgm:pt>
    <dgm:pt modelId="{6106CC01-A41C-42CE-82ED-3CDEF595BCC0}" type="pres">
      <dgm:prSet presAssocID="{DFBF5025-CE53-4AAE-9C67-B79BF70EE0A3}" presName="parTrans" presStyleCnt="0"/>
      <dgm:spPr/>
    </dgm:pt>
    <dgm:pt modelId="{7267B4D4-6E67-4ACB-98B9-548A6854DE38}" type="pres">
      <dgm:prSet presAssocID="{F8597BD8-2989-4444-A3D2-DEC60811650E}" presName="node" presStyleLbl="alignAccFollowNode1" presStyleIdx="1" presStyleCnt="3">
        <dgm:presLayoutVars>
          <dgm:bulletEnabled val="1"/>
        </dgm:presLayoutVars>
      </dgm:prSet>
      <dgm:spPr/>
      <dgm:t>
        <a:bodyPr/>
        <a:lstStyle/>
        <a:p>
          <a:endParaRPr lang="en-GB"/>
        </a:p>
      </dgm:t>
    </dgm:pt>
    <dgm:pt modelId="{0605DD4E-BEB8-4B92-97F8-C52FC2B94A87}" type="pres">
      <dgm:prSet presAssocID="{59B6A959-D848-4CF5-B164-E2A743A668C8}" presName="vSp" presStyleCnt="0"/>
      <dgm:spPr/>
    </dgm:pt>
    <dgm:pt modelId="{01225018-26BD-47E6-912F-7F1D93188292}" type="pres">
      <dgm:prSet presAssocID="{BCB7A427-31E7-48B3-BA96-24FE490F2828}" presName="horFlow" presStyleCnt="0"/>
      <dgm:spPr/>
    </dgm:pt>
    <dgm:pt modelId="{55410645-3D65-4B6B-9FBC-F1D61F8799F4}" type="pres">
      <dgm:prSet presAssocID="{BCB7A427-31E7-48B3-BA96-24FE490F2828}" presName="bigChev" presStyleLbl="node1" presStyleIdx="2" presStyleCnt="3"/>
      <dgm:spPr/>
      <dgm:t>
        <a:bodyPr/>
        <a:lstStyle/>
        <a:p>
          <a:endParaRPr lang="en-GB"/>
        </a:p>
      </dgm:t>
    </dgm:pt>
    <dgm:pt modelId="{BAEAE491-7EF2-4416-8F5C-2729BD0C7040}" type="pres">
      <dgm:prSet presAssocID="{7B3801FD-3561-4C4E-9EC7-FDCF22CB05CF}" presName="parTrans" presStyleCnt="0"/>
      <dgm:spPr/>
    </dgm:pt>
    <dgm:pt modelId="{73EF007F-D94B-48EE-A1BC-603503E8EA3D}" type="pres">
      <dgm:prSet presAssocID="{5710C967-0002-47FD-8466-32DD549963AA}" presName="node" presStyleLbl="alignAccFollowNode1" presStyleIdx="2" presStyleCnt="3">
        <dgm:presLayoutVars>
          <dgm:bulletEnabled val="1"/>
        </dgm:presLayoutVars>
      </dgm:prSet>
      <dgm:spPr/>
      <dgm:t>
        <a:bodyPr/>
        <a:lstStyle/>
        <a:p>
          <a:endParaRPr lang="en-GB"/>
        </a:p>
      </dgm:t>
    </dgm:pt>
  </dgm:ptLst>
  <dgm:cxnLst>
    <dgm:cxn modelId="{97D12740-AFA6-4532-9D15-7CE3125A0D30}" srcId="{400A7008-F9DE-474B-8AF4-72F24EA981CE}" destId="{59B6A959-D848-4CF5-B164-E2A743A668C8}" srcOrd="1" destOrd="0" parTransId="{E0418F7E-BB0D-433F-8671-9C4088B7B10B}" sibTransId="{62233898-66F4-404E-8D6A-D19AF597CF06}"/>
    <dgm:cxn modelId="{C9BB8F25-4E4E-4C58-A2BB-809A289C11CC}" type="presOf" srcId="{59B6A959-D848-4CF5-B164-E2A743A668C8}" destId="{9889126E-9C92-4BC9-9A7F-AC1690F7AC7D}" srcOrd="0" destOrd="0" presId="urn:microsoft.com/office/officeart/2005/8/layout/lProcess3"/>
    <dgm:cxn modelId="{049C6A69-6DF5-46A7-91E1-5721C5313EA4}" type="presOf" srcId="{BCB7A427-31E7-48B3-BA96-24FE490F2828}" destId="{55410645-3D65-4B6B-9FBC-F1D61F8799F4}" srcOrd="0" destOrd="0" presId="urn:microsoft.com/office/officeart/2005/8/layout/lProcess3"/>
    <dgm:cxn modelId="{18BEE5CB-6F67-401B-B6E7-4E054B7F871C}" type="presOf" srcId="{8D07E69F-4E4E-4A06-A80B-92D888BE4E77}" destId="{AD1E01C6-1411-4B1B-B837-A4F933AB826E}" srcOrd="0" destOrd="0" presId="urn:microsoft.com/office/officeart/2005/8/layout/lProcess3"/>
    <dgm:cxn modelId="{8BF476D7-E1A7-46A8-BD34-8EDF42FA28BB}" srcId="{BCB7A427-31E7-48B3-BA96-24FE490F2828}" destId="{5710C967-0002-47FD-8466-32DD549963AA}" srcOrd="0" destOrd="0" parTransId="{7B3801FD-3561-4C4E-9EC7-FDCF22CB05CF}" sibTransId="{3421E837-D9EB-4E19-B0D0-13A115AE2D20}"/>
    <dgm:cxn modelId="{88DDA7FD-572F-46C9-8AD5-2D8A0CAA151A}" srcId="{59B6A959-D848-4CF5-B164-E2A743A668C8}" destId="{F8597BD8-2989-4444-A3D2-DEC60811650E}" srcOrd="0" destOrd="0" parTransId="{DFBF5025-CE53-4AAE-9C67-B79BF70EE0A3}" sibTransId="{E79A20F9-0C40-4968-A945-1F0DE22B8990}"/>
    <dgm:cxn modelId="{57F17F5A-F5A4-4F1B-8756-7ECB3C71E666}" srcId="{400A7008-F9DE-474B-8AF4-72F24EA981CE}" destId="{153856F9-1AEC-4D64-87D5-1B917AB0BB6B}" srcOrd="0" destOrd="0" parTransId="{D123B9FB-FD0D-4A04-80D9-F75A6EA49B68}" sibTransId="{D6EF1468-F014-4A97-9464-B30092CC2AA6}"/>
    <dgm:cxn modelId="{89420B0D-F661-4480-9FE5-8EBEF06254AB}" type="presOf" srcId="{400A7008-F9DE-474B-8AF4-72F24EA981CE}" destId="{F3065146-A11D-4E82-A0C8-BA662B29CA7D}" srcOrd="0" destOrd="0" presId="urn:microsoft.com/office/officeart/2005/8/layout/lProcess3"/>
    <dgm:cxn modelId="{E09D00EF-9460-4B65-9523-6DCFA20EE164}" srcId="{153856F9-1AEC-4D64-87D5-1B917AB0BB6B}" destId="{8D07E69F-4E4E-4A06-A80B-92D888BE4E77}" srcOrd="0" destOrd="0" parTransId="{ED6313D8-4D6F-49B0-9C42-BAA4D15A20FC}" sibTransId="{9F641ECD-7103-4593-9E20-2457C49F9EA3}"/>
    <dgm:cxn modelId="{61E35EAD-4D25-4BCA-823E-F3E8F689AF00}" type="presOf" srcId="{F8597BD8-2989-4444-A3D2-DEC60811650E}" destId="{7267B4D4-6E67-4ACB-98B9-548A6854DE38}" srcOrd="0" destOrd="0" presId="urn:microsoft.com/office/officeart/2005/8/layout/lProcess3"/>
    <dgm:cxn modelId="{140042C4-188A-48AF-AAEB-334FCE3AE022}" type="presOf" srcId="{5710C967-0002-47FD-8466-32DD549963AA}" destId="{73EF007F-D94B-48EE-A1BC-603503E8EA3D}" srcOrd="0" destOrd="0" presId="urn:microsoft.com/office/officeart/2005/8/layout/lProcess3"/>
    <dgm:cxn modelId="{633493E0-91B3-43A7-9E4E-72E164BE08B9}" srcId="{400A7008-F9DE-474B-8AF4-72F24EA981CE}" destId="{BCB7A427-31E7-48B3-BA96-24FE490F2828}" srcOrd="2" destOrd="0" parTransId="{8F0BD44B-68E5-41E5-BE79-8DD1B53B29D4}" sibTransId="{45D21140-AFC6-405A-B53B-F7BBF042EEC3}"/>
    <dgm:cxn modelId="{B0277BA2-16E4-4276-81D8-111A4D6B0F3B}" type="presOf" srcId="{153856F9-1AEC-4D64-87D5-1B917AB0BB6B}" destId="{BB0C1CD5-51F5-4C91-8585-D0DCA7149FDE}" srcOrd="0" destOrd="0" presId="urn:microsoft.com/office/officeart/2005/8/layout/lProcess3"/>
    <dgm:cxn modelId="{C1CA2C4E-74FB-4B93-8F98-7E4C7A972477}" type="presParOf" srcId="{F3065146-A11D-4E82-A0C8-BA662B29CA7D}" destId="{E25BCA21-CAC5-476B-A2C9-E1637C156FE6}" srcOrd="0" destOrd="0" presId="urn:microsoft.com/office/officeart/2005/8/layout/lProcess3"/>
    <dgm:cxn modelId="{41859F3D-1992-48EA-BAF3-8CA99DBF240C}" type="presParOf" srcId="{E25BCA21-CAC5-476B-A2C9-E1637C156FE6}" destId="{BB0C1CD5-51F5-4C91-8585-D0DCA7149FDE}" srcOrd="0" destOrd="0" presId="urn:microsoft.com/office/officeart/2005/8/layout/lProcess3"/>
    <dgm:cxn modelId="{4C2FA652-EF95-4D06-A20A-83F3D572FD1B}" type="presParOf" srcId="{E25BCA21-CAC5-476B-A2C9-E1637C156FE6}" destId="{549DE0C1-27AD-4900-9E34-AF8269F26F31}" srcOrd="1" destOrd="0" presId="urn:microsoft.com/office/officeart/2005/8/layout/lProcess3"/>
    <dgm:cxn modelId="{AD3824A7-E949-4C77-A8FF-D55500902F3E}" type="presParOf" srcId="{E25BCA21-CAC5-476B-A2C9-E1637C156FE6}" destId="{AD1E01C6-1411-4B1B-B837-A4F933AB826E}" srcOrd="2" destOrd="0" presId="urn:microsoft.com/office/officeart/2005/8/layout/lProcess3"/>
    <dgm:cxn modelId="{BA85A1D5-F48B-4253-A35A-FD1956020031}" type="presParOf" srcId="{F3065146-A11D-4E82-A0C8-BA662B29CA7D}" destId="{28B78858-26D3-4FF6-95FE-F915E7080DC9}" srcOrd="1" destOrd="0" presId="urn:microsoft.com/office/officeart/2005/8/layout/lProcess3"/>
    <dgm:cxn modelId="{380E84A0-4872-47C3-BCAF-8454821D9F37}" type="presParOf" srcId="{F3065146-A11D-4E82-A0C8-BA662B29CA7D}" destId="{D58FE7E5-56DF-4F90-91A5-9F42CCCF26D2}" srcOrd="2" destOrd="0" presId="urn:microsoft.com/office/officeart/2005/8/layout/lProcess3"/>
    <dgm:cxn modelId="{185B2860-BCAE-4CDD-8967-3C0891C22F0D}" type="presParOf" srcId="{D58FE7E5-56DF-4F90-91A5-9F42CCCF26D2}" destId="{9889126E-9C92-4BC9-9A7F-AC1690F7AC7D}" srcOrd="0" destOrd="0" presId="urn:microsoft.com/office/officeart/2005/8/layout/lProcess3"/>
    <dgm:cxn modelId="{0AD11DA6-3EA1-47B4-941A-ACDB2A8AF3BA}" type="presParOf" srcId="{D58FE7E5-56DF-4F90-91A5-9F42CCCF26D2}" destId="{6106CC01-A41C-42CE-82ED-3CDEF595BCC0}" srcOrd="1" destOrd="0" presId="urn:microsoft.com/office/officeart/2005/8/layout/lProcess3"/>
    <dgm:cxn modelId="{76783660-F806-4680-B8F5-64B88651DAE1}" type="presParOf" srcId="{D58FE7E5-56DF-4F90-91A5-9F42CCCF26D2}" destId="{7267B4D4-6E67-4ACB-98B9-548A6854DE38}" srcOrd="2" destOrd="0" presId="urn:microsoft.com/office/officeart/2005/8/layout/lProcess3"/>
    <dgm:cxn modelId="{BC1031FA-64F0-45B3-A418-E5C14B5F55B0}" type="presParOf" srcId="{F3065146-A11D-4E82-A0C8-BA662B29CA7D}" destId="{0605DD4E-BEB8-4B92-97F8-C52FC2B94A87}" srcOrd="3" destOrd="0" presId="urn:microsoft.com/office/officeart/2005/8/layout/lProcess3"/>
    <dgm:cxn modelId="{172578A0-8FFA-401B-A70A-CA21D9C6DE49}" type="presParOf" srcId="{F3065146-A11D-4E82-A0C8-BA662B29CA7D}" destId="{01225018-26BD-47E6-912F-7F1D93188292}" srcOrd="4" destOrd="0" presId="urn:microsoft.com/office/officeart/2005/8/layout/lProcess3"/>
    <dgm:cxn modelId="{F60F1475-E438-4130-AE31-8CB368EF961F}" type="presParOf" srcId="{01225018-26BD-47E6-912F-7F1D93188292}" destId="{55410645-3D65-4B6B-9FBC-F1D61F8799F4}" srcOrd="0" destOrd="0" presId="urn:microsoft.com/office/officeart/2005/8/layout/lProcess3"/>
    <dgm:cxn modelId="{71303966-F579-4FE4-9925-F24C1D42F0DA}" type="presParOf" srcId="{01225018-26BD-47E6-912F-7F1D93188292}" destId="{BAEAE491-7EF2-4416-8F5C-2729BD0C7040}" srcOrd="1" destOrd="0" presId="urn:microsoft.com/office/officeart/2005/8/layout/lProcess3"/>
    <dgm:cxn modelId="{1F8D3328-FFB5-4DD2-B42D-F552F8E4C36B}" type="presParOf" srcId="{01225018-26BD-47E6-912F-7F1D93188292}" destId="{73EF007F-D94B-48EE-A1BC-603503E8EA3D}" srcOrd="2" destOrd="0" presId="urn:microsoft.com/office/officeart/2005/8/layout/lProcess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FFAF17-07A9-49B3-95BA-E1251044863D}">
      <dsp:nvSpPr>
        <dsp:cNvPr id="0" name=""/>
        <dsp:cNvSpPr/>
      </dsp:nvSpPr>
      <dsp:spPr>
        <a:xfrm>
          <a:off x="1209271" y="180895"/>
          <a:ext cx="3191459" cy="3191459"/>
        </a:xfrm>
        <a:prstGeom prst="circularArrow">
          <a:avLst>
            <a:gd name="adj1" fmla="val 5689"/>
            <a:gd name="adj2" fmla="val 340510"/>
            <a:gd name="adj3" fmla="val 13853084"/>
            <a:gd name="adj4" fmla="val 17333247"/>
            <a:gd name="adj5" fmla="val 5908"/>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E0FF5A1-76E8-43B7-9F76-E4A489EC7DB5}">
      <dsp:nvSpPr>
        <dsp:cNvPr id="0" name=""/>
        <dsp:cNvSpPr/>
      </dsp:nvSpPr>
      <dsp:spPr>
        <a:xfrm>
          <a:off x="2088406" y="312959"/>
          <a:ext cx="1433189" cy="497126"/>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1. Plan Budget</a:t>
          </a:r>
        </a:p>
      </dsp:txBody>
      <dsp:txXfrm>
        <a:off x="2112674" y="337227"/>
        <a:ext cx="1384653" cy="448590"/>
      </dsp:txXfrm>
    </dsp:sp>
    <dsp:sp modelId="{BFCD9FAE-58FD-4023-8861-3129F8372951}">
      <dsp:nvSpPr>
        <dsp:cNvPr id="0" name=""/>
        <dsp:cNvSpPr/>
      </dsp:nvSpPr>
      <dsp:spPr>
        <a:xfrm>
          <a:off x="3746278" y="1677213"/>
          <a:ext cx="1240685" cy="455386"/>
        </a:xfrm>
        <a:prstGeom prst="roundRect">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2. Monitor Expenditure Against Budget</a:t>
          </a:r>
        </a:p>
      </dsp:txBody>
      <dsp:txXfrm>
        <a:off x="3768508" y="1699443"/>
        <a:ext cx="1196225" cy="410926"/>
      </dsp:txXfrm>
    </dsp:sp>
    <dsp:sp modelId="{5A3F1CC4-1A90-4504-8037-A713E2DD9D02}">
      <dsp:nvSpPr>
        <dsp:cNvPr id="0" name=""/>
        <dsp:cNvSpPr/>
      </dsp:nvSpPr>
      <dsp:spPr>
        <a:xfrm>
          <a:off x="480404" y="1830914"/>
          <a:ext cx="1487888" cy="414416"/>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3. Review Budget</a:t>
          </a:r>
        </a:p>
      </dsp:txBody>
      <dsp:txXfrm>
        <a:off x="500634" y="1851144"/>
        <a:ext cx="1447428" cy="3739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0C1CD5-51F5-4C91-8585-D0DCA7149FDE}">
      <dsp:nvSpPr>
        <dsp:cNvPr id="0" name=""/>
        <dsp:cNvSpPr/>
      </dsp:nvSpPr>
      <dsp:spPr>
        <a:xfrm>
          <a:off x="1176860" y="534"/>
          <a:ext cx="1764310" cy="70572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9525" rIns="0" bIns="9525" numCol="1" spcCol="1270" anchor="ctr" anchorCtr="0">
          <a:noAutofit/>
        </a:bodyPr>
        <a:lstStyle/>
        <a:p>
          <a:pPr lvl="0" algn="ctr" defTabSz="666750">
            <a:lnSpc>
              <a:spcPct val="90000"/>
            </a:lnSpc>
            <a:spcBef>
              <a:spcPct val="0"/>
            </a:spcBef>
            <a:spcAft>
              <a:spcPct val="35000"/>
            </a:spcAft>
          </a:pPr>
          <a:r>
            <a:rPr lang="en-GB" sz="1500" kern="1200"/>
            <a:t>Governing Body</a:t>
          </a:r>
        </a:p>
      </dsp:txBody>
      <dsp:txXfrm>
        <a:off x="1529722" y="534"/>
        <a:ext cx="1058586" cy="705724"/>
      </dsp:txXfrm>
    </dsp:sp>
    <dsp:sp modelId="{AD1E01C6-1411-4B1B-B837-A4F933AB826E}">
      <dsp:nvSpPr>
        <dsp:cNvPr id="0" name=""/>
        <dsp:cNvSpPr/>
      </dsp:nvSpPr>
      <dsp:spPr>
        <a:xfrm>
          <a:off x="2711811" y="60521"/>
          <a:ext cx="1464378" cy="585751"/>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GB" sz="1100" kern="1200"/>
            <a:t>Termly reports (summary level of details)</a:t>
          </a:r>
        </a:p>
      </dsp:txBody>
      <dsp:txXfrm>
        <a:off x="3004687" y="60521"/>
        <a:ext cx="878627" cy="585751"/>
      </dsp:txXfrm>
    </dsp:sp>
    <dsp:sp modelId="{9889126E-9C92-4BC9-9A7F-AC1690F7AC7D}">
      <dsp:nvSpPr>
        <dsp:cNvPr id="0" name=""/>
        <dsp:cNvSpPr/>
      </dsp:nvSpPr>
      <dsp:spPr>
        <a:xfrm>
          <a:off x="1163073" y="805060"/>
          <a:ext cx="1764310" cy="70572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9525" rIns="0" bIns="9525" numCol="1" spcCol="1270" anchor="ctr" anchorCtr="0">
          <a:noAutofit/>
        </a:bodyPr>
        <a:lstStyle/>
        <a:p>
          <a:pPr lvl="0" algn="ctr" defTabSz="666750">
            <a:lnSpc>
              <a:spcPct val="90000"/>
            </a:lnSpc>
            <a:spcBef>
              <a:spcPct val="0"/>
            </a:spcBef>
            <a:spcAft>
              <a:spcPct val="35000"/>
            </a:spcAft>
          </a:pPr>
          <a:r>
            <a:rPr lang="en-GB" sz="1500" kern="1200"/>
            <a:t>Finance Committee</a:t>
          </a:r>
        </a:p>
      </dsp:txBody>
      <dsp:txXfrm>
        <a:off x="1515935" y="805060"/>
        <a:ext cx="1058586" cy="705724"/>
      </dsp:txXfrm>
    </dsp:sp>
    <dsp:sp modelId="{7267B4D4-6E67-4ACB-98B9-548A6854DE38}">
      <dsp:nvSpPr>
        <dsp:cNvPr id="0" name=""/>
        <dsp:cNvSpPr/>
      </dsp:nvSpPr>
      <dsp:spPr>
        <a:xfrm>
          <a:off x="2711811" y="865046"/>
          <a:ext cx="1464378" cy="585751"/>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GB" sz="1100" kern="1200"/>
            <a:t>Bi-termly reports</a:t>
          </a:r>
        </a:p>
      </dsp:txBody>
      <dsp:txXfrm>
        <a:off x="3004687" y="865046"/>
        <a:ext cx="878627" cy="585751"/>
      </dsp:txXfrm>
    </dsp:sp>
    <dsp:sp modelId="{55410645-3D65-4B6B-9FBC-F1D61F8799F4}">
      <dsp:nvSpPr>
        <dsp:cNvPr id="0" name=""/>
        <dsp:cNvSpPr/>
      </dsp:nvSpPr>
      <dsp:spPr>
        <a:xfrm>
          <a:off x="1176860" y="1609586"/>
          <a:ext cx="1764310" cy="70572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9525" rIns="0" bIns="9525" numCol="1" spcCol="1270" anchor="ctr" anchorCtr="0">
          <a:noAutofit/>
        </a:bodyPr>
        <a:lstStyle/>
        <a:p>
          <a:pPr lvl="0" algn="ctr" defTabSz="666750">
            <a:lnSpc>
              <a:spcPct val="90000"/>
            </a:lnSpc>
            <a:spcBef>
              <a:spcPct val="0"/>
            </a:spcBef>
            <a:spcAft>
              <a:spcPct val="35000"/>
            </a:spcAft>
          </a:pPr>
          <a:r>
            <a:rPr lang="en-GB" sz="1500" kern="1200"/>
            <a:t>Headteacher	</a:t>
          </a:r>
        </a:p>
      </dsp:txBody>
      <dsp:txXfrm>
        <a:off x="1529722" y="1609586"/>
        <a:ext cx="1058586" cy="705724"/>
      </dsp:txXfrm>
    </dsp:sp>
    <dsp:sp modelId="{73EF007F-D94B-48EE-A1BC-603503E8EA3D}">
      <dsp:nvSpPr>
        <dsp:cNvPr id="0" name=""/>
        <dsp:cNvSpPr/>
      </dsp:nvSpPr>
      <dsp:spPr>
        <a:xfrm>
          <a:off x="2711811" y="1669572"/>
          <a:ext cx="1464378" cy="585751"/>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GB" sz="1100" kern="1200"/>
            <a:t>Monthly detailed reports</a:t>
          </a:r>
        </a:p>
      </dsp:txBody>
      <dsp:txXfrm>
        <a:off x="3004687" y="1669572"/>
        <a:ext cx="878627" cy="585751"/>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bef5a1-880f-460f-a15c-3b34c2fd2e3f"/>
    <TagsTaxHTField0 xmlns="9fa1f539-d261-473d-86aa-dae3b48d02fa">
      <Terms xmlns="http://schemas.microsoft.com/office/infopath/2007/PartnerControls"/>
    </Tag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744FC08BAB7443B4E365FDB8FDB767" ma:contentTypeVersion="13" ma:contentTypeDescription="Create a new document." ma:contentTypeScope="" ma:versionID="479759d39bac9c6e0cd910ab88941618">
  <xsd:schema xmlns:xsd="http://www.w3.org/2001/XMLSchema" xmlns:xs="http://www.w3.org/2001/XMLSchema" xmlns:p="http://schemas.microsoft.com/office/2006/metadata/properties" xmlns:ns2="9fa1f539-d261-473d-86aa-dae3b48d02fa" xmlns:ns3="9dbef5a1-880f-460f-a15c-3b34c2fd2e3f" xmlns:ns4="a291b5f6-5917-44a7-a133-26292ac86406" targetNamespace="http://schemas.microsoft.com/office/2006/metadata/properties" ma:root="true" ma:fieldsID="77dd7e1e7d590c71fccf0764a6ceb1f5" ns2:_="" ns3:_="" ns4:_="">
    <xsd:import namespace="9fa1f539-d261-473d-86aa-dae3b48d02fa"/>
    <xsd:import namespace="9dbef5a1-880f-460f-a15c-3b34c2fd2e3f"/>
    <xsd:import namespace="a291b5f6-5917-44a7-a133-26292ac86406"/>
    <xsd:element name="properties">
      <xsd:complexType>
        <xsd:sequence>
          <xsd:element name="documentManagement">
            <xsd:complexType>
              <xsd:all>
                <xsd:element ref="ns2:TagsTaxHTField0" minOccurs="0"/>
                <xsd:element ref="ns3:TaxCatchAll"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1f539-d261-473d-86aa-dae3b48d02fa" elementFormDefault="qualified">
    <xsd:import namespace="http://schemas.microsoft.com/office/2006/documentManagement/types"/>
    <xsd:import namespace="http://schemas.microsoft.com/office/infopath/2007/PartnerControls"/>
    <xsd:element name="TagsTaxHTField0" ma:index="8" nillable="true" ma:taxonomy="true" ma:internalName="TagsTaxHTField0" ma:taxonomyFieldName="Tags" ma:displayName="Tags" ma:default="" ma:fieldId="{0751d7fd-00a1-45c9-99dd-0c281e3c8660}" ma:sspId="5f754152-19bd-41cf-a596-d81a73990b66" ma:termSetId="0888c7ad-1327-4901-a45d-3015d0304f2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bef5a1-880f-460f-a15c-3b34c2fd2e3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6ea3db0-1d9d-4158-8c8a-c1a558b27895}" ma:internalName="TaxCatchAll" ma:showField="CatchAllData" ma:web="9dbef5a1-880f-460f-a15c-3b34c2fd2e3f">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1b5f6-5917-44a7-a133-26292ac864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2FA68-ECC4-4FFE-A568-94C48D368648}">
  <ds:schemaRefs>
    <ds:schemaRef ds:uri="9fa1f539-d261-473d-86aa-dae3b48d02fa"/>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a291b5f6-5917-44a7-a133-26292ac86406"/>
    <ds:schemaRef ds:uri="9dbef5a1-880f-460f-a15c-3b34c2fd2e3f"/>
    <ds:schemaRef ds:uri="http://www.w3.org/XML/1998/namespace"/>
  </ds:schemaRefs>
</ds:datastoreItem>
</file>

<file path=customXml/itemProps2.xml><?xml version="1.0" encoding="utf-8"?>
<ds:datastoreItem xmlns:ds="http://schemas.openxmlformats.org/officeDocument/2006/customXml" ds:itemID="{06B3DA4C-E6D6-41E9-ADA0-320869F6F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1f539-d261-473d-86aa-dae3b48d02fa"/>
    <ds:schemaRef ds:uri="9dbef5a1-880f-460f-a15c-3b34c2fd2e3f"/>
    <ds:schemaRef ds:uri="a291b5f6-5917-44a7-a133-26292ac86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7C1C8-8E53-45E4-978A-7EF1E8DAB68A}">
  <ds:schemaRefs>
    <ds:schemaRef ds:uri="http://schemas.microsoft.com/sharepoint/v3/contenttype/forms"/>
  </ds:schemaRefs>
</ds:datastoreItem>
</file>

<file path=customXml/itemProps4.xml><?xml version="1.0" encoding="utf-8"?>
<ds:datastoreItem xmlns:ds="http://schemas.openxmlformats.org/officeDocument/2006/customXml" ds:itemID="{2330E240-D035-40AF-84F4-8F08D516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26</Pages>
  <Words>5081</Words>
  <Characters>28964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Accessing planning information online</vt:lpstr>
    </vt:vector>
  </TitlesOfParts>
  <Company/>
  <LinksUpToDate>false</LinksUpToDate>
  <CharactersWithSpaces>33978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Accessing planning information online</dc:title>
  <dc:subject/>
  <dc:creator>Nova.Constable@luton.gov.uk</dc:creator>
  <cp:keywords/>
  <dc:description/>
  <cp:lastModifiedBy>Finn, Erin</cp:lastModifiedBy>
  <cp:revision>9</cp:revision>
  <cp:lastPrinted>2020-09-14T10:52:00Z</cp:lastPrinted>
  <dcterms:created xsi:type="dcterms:W3CDTF">2021-08-27T09:41:00Z</dcterms:created>
  <dcterms:modified xsi:type="dcterms:W3CDTF">2022-01-18T15:09:00Z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0x01010002744FC08BAB7443B4E365FDB8FDB767</vt:lpwstr>
  </property>
  <property fmtid="{D5CDD505-2E9C-101B-9397-08002B2CF9AE}" pid="3" name="Customer Rights Doc Category">
    <vt:lpwstr>TBC</vt:lpwstr>
  </property>
  <property fmtid="{D5CDD505-2E9C-101B-9397-08002B2CF9AE}" pid="4" name="Data and Insight Document Category">
    <vt:lpwstr/>
  </property>
  <property fmtid="{D5CDD505-2E9C-101B-9397-08002B2CF9AE}" pid="5" name="mb2b91adb1cc4f489ada1f70579c3ef7">
    <vt:lpwstr/>
  </property>
  <property fmtid="{D5CDD505-2E9C-101B-9397-08002B2CF9AE}" pid="6" name="Doc Category">
    <vt:lpwstr/>
  </property>
  <property fmtid="{D5CDD505-2E9C-101B-9397-08002B2CF9AE}" pid="7" name="Communications Document Category">
    <vt:lpwstr/>
  </property>
  <property fmtid="{D5CDD505-2E9C-101B-9397-08002B2CF9AE}" pid="8" name="m562cc141d1d4a9d872653078123f734">
    <vt:lpwstr/>
  </property>
  <property fmtid="{D5CDD505-2E9C-101B-9397-08002B2CF9AE}" pid="9" name="PreservationLevel">
    <vt:lpwstr>9;#Preservation Level 1|402d2c3d-5c4c-41c7-bf9d-7d9a331ff7f5</vt:lpwstr>
  </property>
  <property fmtid="{D5CDD505-2E9C-101B-9397-08002B2CF9AE}" pid="10" name="Directorate">
    <vt:lpwstr>5;#Resource Management (RM)|888039ad-4f1d-46a6-81c9-1477df4a92ee</vt:lpwstr>
  </property>
  <property fmtid="{D5CDD505-2E9C-101B-9397-08002B2CF9AE}" pid="11" name="TaxonomyLGCS">
    <vt:lpwstr/>
  </property>
  <property fmtid="{D5CDD505-2E9C-101B-9397-08002B2CF9AE}" pid="12" name="def3b168c478485bb9ce0a7cc9ff2792">
    <vt:lpwstr/>
  </property>
  <property fmtid="{D5CDD505-2E9C-101B-9397-08002B2CF9AE}" pid="13" name="Contact Centre Document Category">
    <vt:lpwstr/>
  </property>
  <property fmtid="{D5CDD505-2E9C-101B-9397-08002B2CF9AE}" pid="14" name="Digital Development Team Document">
    <vt:lpwstr/>
  </property>
  <property fmtid="{D5CDD505-2E9C-101B-9397-08002B2CF9AE}" pid="15" name="k27aa5859a78474b8ac49cb112525040">
    <vt:lpwstr/>
  </property>
  <property fmtid="{D5CDD505-2E9C-101B-9397-08002B2CF9AE}" pid="16" name="Retention">
    <vt:lpwstr>7;#10|2d531bad-1560-4f84-9bd2-68af8ca21882</vt:lpwstr>
  </property>
  <property fmtid="{D5CDD505-2E9C-101B-9397-08002B2CF9AE}" pid="17" name="SCCLocation">
    <vt:lpwstr>3;#Suffolk|383a41e3-f5de-49eb-94d6-f2a0f74f3db2</vt:lpwstr>
  </property>
  <property fmtid="{D5CDD505-2E9C-101B-9397-08002B2CF9AE}" pid="18" name="Digital Services Team Document Category">
    <vt:lpwstr/>
  </property>
  <property fmtid="{D5CDD505-2E9C-101B-9397-08002B2CF9AE}" pid="19" name="RetentionActions">
    <vt:lpwstr>8;#R: To Be Reviewed On Expiry|6b5c4413-f04f-4efe-b3f1-ed4d33297c86</vt:lpwstr>
  </property>
  <property fmtid="{D5CDD505-2E9C-101B-9397-08002B2CF9AE}" pid="20" name="Communications Doc Category">
    <vt:lpwstr>Templates and resources</vt:lpwstr>
  </property>
  <property fmtid="{D5CDD505-2E9C-101B-9397-08002B2CF9AE}" pid="21" name="Organisation">
    <vt:lpwstr>Luton Council</vt:lpwstr>
  </property>
  <property fmtid="{D5CDD505-2E9C-101B-9397-08002B2CF9AE}" pid="22" name="WorkflowChangePath">
    <vt:lpwstr>38994ad8-127c-4e27-a3a4-899d97e38289,4;38994ad8-127c-4e27-a3a4-899d97e38289,34;38994ad8-127c-4e27-a3a4-899d97e38289,36;38994ad8-127c-4e27-a3a4-899d97e38289,44;38994ad8-127c-4e27-a3a4-899d97e38289,46;38994ad8-127c-4e27-a3a4-899d97e38289,59;38994ad8-127c-4e</vt:lpwstr>
  </property>
  <property fmtid="{D5CDD505-2E9C-101B-9397-08002B2CF9AE}" pid="23" name="Language">
    <vt:lpwstr>English UK</vt:lpwstr>
  </property>
  <property fmtid="{D5CDD505-2E9C-101B-9397-08002B2CF9AE}" pid="24" name="c6bc2f5604de46cd956cf72159833ac5">
    <vt:lpwstr/>
  </property>
  <property fmtid="{D5CDD505-2E9C-101B-9397-08002B2CF9AE}" pid="25" name="Customer Rights Document Category">
    <vt:lpwstr/>
  </property>
  <property fmtid="{D5CDD505-2E9C-101B-9397-08002B2CF9AE}" pid="26" name="g29b2117095c49cda944acbd3d6b2dd3">
    <vt:lpwstr/>
  </property>
  <property fmtid="{D5CDD505-2E9C-101B-9397-08002B2CF9AE}" pid="27" name="DocumentType">
    <vt:lpwstr>98;#Operational Guides|2ee1cb18-496e-40e9-ba8d-bda63be6b142</vt:lpwstr>
  </property>
  <property fmtid="{D5CDD505-2E9C-101B-9397-08002B2CF9AE}" pid="28" name="h3e7180949904a89a8ac3ea367a1790e">
    <vt:lpwstr/>
  </property>
  <property fmtid="{D5CDD505-2E9C-101B-9397-08002B2CF9AE}" pid="29" name="haa4854d83dc4c719a0629518b0b3b3f">
    <vt:lpwstr/>
  </property>
  <property fmtid="{D5CDD505-2E9C-101B-9397-08002B2CF9AE}" pid="30" name="Social Media Document Category">
    <vt:lpwstr/>
  </property>
  <property fmtid="{D5CDD505-2E9C-101B-9397-08002B2CF9AE}" pid="31" name="Tags">
    <vt:lpwstr/>
  </property>
  <property fmtid="{D5CDD505-2E9C-101B-9397-08002B2CF9AE}" pid="32" name="SecurityLevel">
    <vt:lpwstr>2;#OFFICIAL|b0bc49b0-6f91-4e57-8d52-4531dce87ac7</vt:lpwstr>
  </property>
  <property fmtid="{D5CDD505-2E9C-101B-9397-08002B2CF9AE}" pid="33" name="Digital Content Team Document Category">
    <vt:lpwstr>49;#Guides, training and workshop materials|0f3a844f-15f7-498f-b99b-bd3b47332852</vt:lpwstr>
  </property>
</Properties>
</file>